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C51BD" w14:textId="66208ADC" w:rsidR="00290052" w:rsidRDefault="00D14961" w:rsidP="00700BC3">
      <w:pPr>
        <w:spacing w:before="240" w:after="240"/>
        <w:ind w:left="6237"/>
        <w:rPr>
          <w:b/>
          <w:sz w:val="24"/>
          <w:szCs w:val="24"/>
        </w:rPr>
      </w:pPr>
      <w:r>
        <w:rPr>
          <w:b/>
          <w:sz w:val="24"/>
          <w:szCs w:val="24"/>
        </w:rPr>
        <w:t>Mairie de Montargis</w:t>
      </w:r>
      <w:r w:rsidR="00700BC3">
        <w:rPr>
          <w:b/>
          <w:sz w:val="24"/>
          <w:szCs w:val="24"/>
        </w:rPr>
        <w:br/>
      </w:r>
      <w:r>
        <w:rPr>
          <w:b/>
          <w:sz w:val="24"/>
          <w:szCs w:val="24"/>
        </w:rPr>
        <w:t>6 rue Gambetta</w:t>
      </w:r>
      <w:r w:rsidR="00700BC3">
        <w:rPr>
          <w:b/>
          <w:sz w:val="24"/>
          <w:szCs w:val="24"/>
        </w:rPr>
        <w:br/>
      </w:r>
      <w:r>
        <w:rPr>
          <w:b/>
          <w:sz w:val="24"/>
          <w:szCs w:val="24"/>
        </w:rPr>
        <w:t>45200 Montargis</w:t>
      </w:r>
    </w:p>
    <w:p w14:paraId="7A9C5F47" w14:textId="1C35FEC5" w:rsidR="00D6461C" w:rsidRDefault="00D6461C" w:rsidP="00D814D3">
      <w:pPr>
        <w:spacing w:before="240" w:after="240"/>
        <w:rPr>
          <w:b/>
        </w:rPr>
      </w:pPr>
    </w:p>
    <w:p w14:paraId="5E7B97FE" w14:textId="151EBFA4" w:rsidR="00D82CFC" w:rsidRDefault="00D82CFC" w:rsidP="00D82CFC">
      <w:pPr>
        <w:spacing w:before="240" w:after="240"/>
        <w:ind w:left="5040"/>
        <w:rPr>
          <w:b/>
        </w:rPr>
      </w:pPr>
      <w:r w:rsidRPr="00D814D3">
        <w:rPr>
          <w:bCs/>
          <w:i/>
          <w:iCs/>
          <w:sz w:val="24"/>
          <w:szCs w:val="24"/>
        </w:rPr>
        <w:t>Montargis</w:t>
      </w:r>
      <w:r>
        <w:rPr>
          <w:bCs/>
          <w:i/>
          <w:iCs/>
          <w:sz w:val="24"/>
          <w:szCs w:val="24"/>
        </w:rPr>
        <w:t>,</w:t>
      </w:r>
      <w:r w:rsidRPr="00D814D3">
        <w:rPr>
          <w:bCs/>
          <w:i/>
          <w:iCs/>
          <w:sz w:val="24"/>
          <w:szCs w:val="24"/>
        </w:rPr>
        <w:t xml:space="preserve"> le 14 Décembre 2020</w:t>
      </w:r>
    </w:p>
    <w:p w14:paraId="52A23016" w14:textId="7CE94656" w:rsidR="00D82CFC" w:rsidRDefault="00D82CFC" w:rsidP="00D814D3">
      <w:pPr>
        <w:spacing w:before="240" w:after="240"/>
        <w:rPr>
          <w:b/>
        </w:rPr>
      </w:pPr>
    </w:p>
    <w:p w14:paraId="42189993" w14:textId="34CF9CEB" w:rsidR="00290052" w:rsidRDefault="00D814D3" w:rsidP="00BC53CB">
      <w:pPr>
        <w:spacing w:before="240" w:after="240"/>
        <w:rPr>
          <w:bCs/>
          <w:i/>
          <w:iCs/>
          <w:sz w:val="24"/>
          <w:szCs w:val="24"/>
        </w:rPr>
      </w:pPr>
      <w:r>
        <w:rPr>
          <w:b/>
        </w:rPr>
        <w:t xml:space="preserve">Lettre Recommandée avec AR le 14/12/2020 n° 1A 186 310 2878 2 </w:t>
      </w:r>
      <w:r w:rsidR="00875E9C">
        <w:rPr>
          <w:b/>
        </w:rPr>
        <w:br/>
        <w:t xml:space="preserve">+  copie  </w:t>
      </w:r>
      <w:hyperlink r:id="rId7" w:history="1">
        <w:r w:rsidR="00875E9C" w:rsidRPr="00CE62A6">
          <w:rPr>
            <w:rStyle w:val="Lienhypertexte"/>
            <w:b/>
          </w:rPr>
          <w:t>urbanisme@montargis.fr</w:t>
        </w:r>
      </w:hyperlink>
      <w:r w:rsidR="00875E9C">
        <w:rPr>
          <w:b/>
        </w:rPr>
        <w:t xml:space="preserve"> </w:t>
      </w:r>
    </w:p>
    <w:tbl>
      <w:tblPr>
        <w:tblStyle w:val="Grilledutableau"/>
        <w:tblW w:w="0" w:type="auto"/>
        <w:tblLook w:val="04A0" w:firstRow="1" w:lastRow="0" w:firstColumn="1" w:lastColumn="0" w:noHBand="0" w:noVBand="1"/>
      </w:tblPr>
      <w:tblGrid>
        <w:gridCol w:w="9019"/>
      </w:tblGrid>
      <w:tr w:rsidR="00D82CFC" w14:paraId="3D8FA1E7" w14:textId="77777777" w:rsidTr="00D82CFC">
        <w:tc>
          <w:tcPr>
            <w:tcW w:w="9019" w:type="dxa"/>
          </w:tcPr>
          <w:p w14:paraId="2D8AA0DE" w14:textId="77777777" w:rsidR="00D82CFC" w:rsidRDefault="00D82CFC" w:rsidP="00D82CFC">
            <w:pPr>
              <w:spacing w:before="240" w:after="240"/>
              <w:jc w:val="center"/>
              <w:rPr>
                <w:bCs/>
                <w:sz w:val="36"/>
                <w:szCs w:val="36"/>
              </w:rPr>
            </w:pPr>
          </w:p>
          <w:p w14:paraId="173E6CC0" w14:textId="414C7754" w:rsidR="00D82CFC" w:rsidRPr="00D82CFC" w:rsidRDefault="00D82CFC" w:rsidP="00D82CFC">
            <w:pPr>
              <w:spacing w:before="240" w:after="240" w:line="360" w:lineRule="auto"/>
              <w:jc w:val="center"/>
              <w:rPr>
                <w:bCs/>
                <w:sz w:val="36"/>
                <w:szCs w:val="36"/>
              </w:rPr>
            </w:pPr>
            <w:r w:rsidRPr="00D82CFC">
              <w:rPr>
                <w:bCs/>
                <w:sz w:val="36"/>
                <w:szCs w:val="36"/>
              </w:rPr>
              <w:t xml:space="preserve">Recours gracieux pour le retrait </w:t>
            </w:r>
            <w:r>
              <w:rPr>
                <w:bCs/>
                <w:sz w:val="36"/>
                <w:szCs w:val="36"/>
              </w:rPr>
              <w:br/>
            </w:r>
            <w:r w:rsidRPr="00D82CFC">
              <w:rPr>
                <w:bCs/>
                <w:sz w:val="36"/>
                <w:szCs w:val="36"/>
              </w:rPr>
              <w:t xml:space="preserve">du Permis de construire (avec démolitions) </w:t>
            </w:r>
            <w:r>
              <w:rPr>
                <w:bCs/>
                <w:sz w:val="36"/>
                <w:szCs w:val="36"/>
              </w:rPr>
              <w:br/>
            </w:r>
            <w:r w:rsidRPr="00D82CFC">
              <w:rPr>
                <w:bCs/>
                <w:sz w:val="36"/>
                <w:szCs w:val="36"/>
              </w:rPr>
              <w:t xml:space="preserve">n° PC 045208 19 A0021 </w:t>
            </w:r>
            <w:r>
              <w:rPr>
                <w:bCs/>
                <w:sz w:val="36"/>
                <w:szCs w:val="36"/>
              </w:rPr>
              <w:br/>
            </w:r>
            <w:r w:rsidRPr="00D82CFC">
              <w:rPr>
                <w:bCs/>
                <w:sz w:val="36"/>
                <w:szCs w:val="36"/>
              </w:rPr>
              <w:t>délivré le 26 octobre 2020</w:t>
            </w:r>
          </w:p>
          <w:p w14:paraId="2C11AFBD" w14:textId="77777777" w:rsidR="00D82CFC" w:rsidRDefault="00D82CFC">
            <w:pPr>
              <w:spacing w:before="240" w:after="240"/>
              <w:rPr>
                <w:b/>
              </w:rPr>
            </w:pPr>
          </w:p>
        </w:tc>
      </w:tr>
    </w:tbl>
    <w:p w14:paraId="23852EE3" w14:textId="0B0CC4AE" w:rsidR="00D814D3" w:rsidRDefault="00D814D3">
      <w:pPr>
        <w:spacing w:before="240" w:after="240"/>
        <w:rPr>
          <w:b/>
        </w:rPr>
      </w:pPr>
      <w:r>
        <w:rPr>
          <w:b/>
        </w:rPr>
        <w:t xml:space="preserve">Copies : </w:t>
      </w:r>
    </w:p>
    <w:p w14:paraId="2918CA72" w14:textId="53DF33B6" w:rsidR="00700BC3" w:rsidRPr="00D814D3" w:rsidRDefault="00D814D3" w:rsidP="00D814D3">
      <w:pPr>
        <w:pStyle w:val="Paragraphedeliste"/>
        <w:numPr>
          <w:ilvl w:val="0"/>
          <w:numId w:val="2"/>
        </w:numPr>
        <w:spacing w:before="240" w:after="240"/>
        <w:rPr>
          <w:bCs/>
        </w:rPr>
      </w:pPr>
      <w:r w:rsidRPr="00875E9C">
        <w:rPr>
          <w:b/>
        </w:rPr>
        <w:t>SCCV Montargis La Jonque</w:t>
      </w:r>
      <w:r w:rsidR="00875E9C" w:rsidRPr="00875E9C">
        <w:rPr>
          <w:b/>
        </w:rPr>
        <w:t xml:space="preserve">   par RAR n° 1A 186 310 2879 9</w:t>
      </w:r>
      <w:r w:rsidR="00875E9C" w:rsidRPr="00D814D3">
        <w:rPr>
          <w:bCs/>
        </w:rPr>
        <w:t xml:space="preserve">  </w:t>
      </w:r>
      <w:r w:rsidR="00875E9C">
        <w:rPr>
          <w:bCs/>
        </w:rPr>
        <w:br/>
      </w:r>
      <w:r w:rsidRPr="00D814D3">
        <w:rPr>
          <w:bCs/>
        </w:rPr>
        <w:t xml:space="preserve">2 avenue de Paris </w:t>
      </w:r>
      <w:r w:rsidR="00875E9C">
        <w:rPr>
          <w:bCs/>
        </w:rPr>
        <w:br/>
      </w:r>
      <w:r w:rsidRPr="00D814D3">
        <w:rPr>
          <w:bCs/>
        </w:rPr>
        <w:t xml:space="preserve">chez Nexity Immeuble Le Primat </w:t>
      </w:r>
      <w:r w:rsidR="00BC53CB">
        <w:rPr>
          <w:bCs/>
        </w:rPr>
        <w:br/>
      </w:r>
      <w:r w:rsidRPr="00D814D3">
        <w:rPr>
          <w:bCs/>
        </w:rPr>
        <w:t>45 000 Orléans</w:t>
      </w:r>
      <w:r w:rsidR="00875E9C">
        <w:rPr>
          <w:bCs/>
        </w:rPr>
        <w:br/>
      </w:r>
      <w:r w:rsidRPr="00D814D3">
        <w:rPr>
          <w:bCs/>
        </w:rPr>
        <w:t xml:space="preserve">+ </w:t>
      </w:r>
      <w:r w:rsidR="00875E9C">
        <w:rPr>
          <w:bCs/>
        </w:rPr>
        <w:t>mail</w:t>
      </w:r>
      <w:r w:rsidRPr="00D814D3">
        <w:rPr>
          <w:bCs/>
        </w:rPr>
        <w:t xml:space="preserve"> </w:t>
      </w:r>
      <w:hyperlink r:id="rId8" w:history="1">
        <w:r w:rsidRPr="00D814D3">
          <w:rPr>
            <w:rStyle w:val="Lienhypertexte"/>
            <w:bCs/>
          </w:rPr>
          <w:t>adang@nexity.fr</w:t>
        </w:r>
      </w:hyperlink>
    </w:p>
    <w:p w14:paraId="3C26981A" w14:textId="67B725C2" w:rsidR="00D814D3" w:rsidRDefault="00D814D3" w:rsidP="00D814D3">
      <w:pPr>
        <w:pStyle w:val="Paragraphedeliste"/>
        <w:numPr>
          <w:ilvl w:val="0"/>
          <w:numId w:val="2"/>
        </w:numPr>
        <w:spacing w:before="240" w:after="240"/>
        <w:rPr>
          <w:bCs/>
        </w:rPr>
      </w:pPr>
      <w:r w:rsidRPr="00875E9C">
        <w:rPr>
          <w:b/>
        </w:rPr>
        <w:t xml:space="preserve">Agglomération Montargoise </w:t>
      </w:r>
      <w:r w:rsidR="00875E9C" w:rsidRPr="00875E9C">
        <w:rPr>
          <w:b/>
        </w:rPr>
        <w:t xml:space="preserve"> par RAR n° 1A 186 310 2880 5</w:t>
      </w:r>
      <w:r w:rsidR="00875E9C" w:rsidRPr="00875E9C">
        <w:rPr>
          <w:b/>
        </w:rPr>
        <w:br/>
      </w:r>
      <w:r w:rsidRPr="00D814D3">
        <w:rPr>
          <w:bCs/>
        </w:rPr>
        <w:t xml:space="preserve">1 rue du Faubourg de la Chaussée CS 10317 </w:t>
      </w:r>
      <w:r w:rsidR="00875E9C">
        <w:rPr>
          <w:bCs/>
        </w:rPr>
        <w:br/>
      </w:r>
      <w:r w:rsidRPr="00D814D3">
        <w:rPr>
          <w:bCs/>
        </w:rPr>
        <w:t xml:space="preserve">45125 Montargis Cedex </w:t>
      </w:r>
      <w:r w:rsidR="00875E9C">
        <w:rPr>
          <w:bCs/>
        </w:rPr>
        <w:t xml:space="preserve"> </w:t>
      </w:r>
      <w:r w:rsidR="00875E9C">
        <w:rPr>
          <w:bCs/>
        </w:rPr>
        <w:br/>
      </w:r>
      <w:r w:rsidRPr="00D814D3">
        <w:rPr>
          <w:bCs/>
        </w:rPr>
        <w:t xml:space="preserve">+ </w:t>
      </w:r>
      <w:r w:rsidR="00875E9C">
        <w:rPr>
          <w:bCs/>
        </w:rPr>
        <w:t>mail</w:t>
      </w:r>
      <w:r w:rsidRPr="00D814D3">
        <w:rPr>
          <w:bCs/>
        </w:rPr>
        <w:t xml:space="preserve"> </w:t>
      </w:r>
      <w:hyperlink r:id="rId9" w:history="1">
        <w:r w:rsidRPr="00D814D3">
          <w:rPr>
            <w:rStyle w:val="Lienhypertexte"/>
            <w:bCs/>
          </w:rPr>
          <w:t>contact@agglo-montargoise.fr</w:t>
        </w:r>
      </w:hyperlink>
      <w:r w:rsidRPr="00D814D3">
        <w:rPr>
          <w:bCs/>
        </w:rPr>
        <w:t xml:space="preserve"> </w:t>
      </w:r>
    </w:p>
    <w:p w14:paraId="3D24D27B" w14:textId="1501C9F3" w:rsidR="00D6461C" w:rsidRPr="00D82CFC" w:rsidRDefault="00D6461C" w:rsidP="00D82CFC">
      <w:pPr>
        <w:pStyle w:val="Paragraphedeliste"/>
        <w:numPr>
          <w:ilvl w:val="0"/>
          <w:numId w:val="2"/>
        </w:numPr>
        <w:spacing w:before="240" w:after="240"/>
        <w:rPr>
          <w:b/>
        </w:rPr>
      </w:pPr>
      <w:r w:rsidRPr="00875E9C">
        <w:rPr>
          <w:b/>
        </w:rPr>
        <w:t xml:space="preserve">Monsieur Alain CHENUET </w:t>
      </w:r>
      <w:r w:rsidR="00875E9C" w:rsidRPr="00875E9C">
        <w:rPr>
          <w:b/>
        </w:rPr>
        <w:t>par RAR n° 1A 186 310 2881 2</w:t>
      </w:r>
      <w:r w:rsidR="00875E9C" w:rsidRPr="00D82CFC">
        <w:rPr>
          <w:b/>
        </w:rPr>
        <w:br/>
      </w:r>
      <w:r w:rsidRPr="00D82CFC">
        <w:rPr>
          <w:bCs/>
        </w:rPr>
        <w:t xml:space="preserve">35 rue Jean Mermoz </w:t>
      </w:r>
      <w:r w:rsidR="00875E9C">
        <w:rPr>
          <w:bCs/>
        </w:rPr>
        <w:br/>
      </w:r>
      <w:r w:rsidRPr="00D82CFC">
        <w:rPr>
          <w:bCs/>
        </w:rPr>
        <w:t xml:space="preserve">45 700 Villemandeur </w:t>
      </w:r>
      <w:r w:rsidRPr="00D82CFC">
        <w:rPr>
          <w:b/>
        </w:rPr>
        <w:br w:type="page"/>
      </w:r>
    </w:p>
    <w:p w14:paraId="0686007E" w14:textId="77777777" w:rsidR="00BA2E95" w:rsidRDefault="00BA2E95">
      <w:pPr>
        <w:spacing w:before="240" w:after="240"/>
        <w:rPr>
          <w:bCs/>
        </w:rPr>
      </w:pPr>
    </w:p>
    <w:p w14:paraId="6977ABF0" w14:textId="6CFAE214" w:rsidR="00BA2E95" w:rsidRDefault="00BA2E95" w:rsidP="00BA2E95">
      <w:pPr>
        <w:spacing w:before="240" w:after="240"/>
        <w:rPr>
          <w:b/>
          <w:u w:val="single"/>
        </w:rPr>
      </w:pPr>
      <w:r w:rsidRPr="00555DEE">
        <w:rPr>
          <w:b/>
          <w:u w:val="single"/>
        </w:rPr>
        <w:t xml:space="preserve">OBJET : Recours gracieux pour le retrait du Permis de construire (avec démolitions) </w:t>
      </w:r>
    </w:p>
    <w:p w14:paraId="597BE45E" w14:textId="77777777" w:rsidR="00BC53CB" w:rsidRDefault="00BC53CB" w:rsidP="00D82CFC">
      <w:pPr>
        <w:spacing w:before="240" w:after="240"/>
        <w:ind w:left="1418" w:firstLine="142"/>
        <w:rPr>
          <w:bCs/>
          <w:sz w:val="24"/>
          <w:szCs w:val="24"/>
        </w:rPr>
      </w:pPr>
    </w:p>
    <w:p w14:paraId="65F27369" w14:textId="1D94332C" w:rsidR="00D82CFC" w:rsidRPr="00D82CFC" w:rsidRDefault="00D82CFC" w:rsidP="00D82CFC">
      <w:pPr>
        <w:spacing w:before="240" w:after="240"/>
        <w:ind w:left="1418" w:firstLine="142"/>
        <w:rPr>
          <w:bCs/>
          <w:sz w:val="24"/>
          <w:szCs w:val="24"/>
        </w:rPr>
      </w:pPr>
      <w:r w:rsidRPr="00D82CFC">
        <w:rPr>
          <w:bCs/>
          <w:sz w:val="24"/>
          <w:szCs w:val="24"/>
        </w:rPr>
        <w:t>n° PC 045208 19 A0021 :</w:t>
      </w:r>
    </w:p>
    <w:p w14:paraId="082F738A" w14:textId="0BFB1ECA" w:rsidR="00D82CFC" w:rsidRDefault="00D82CFC" w:rsidP="00D82CFC">
      <w:pPr>
        <w:pStyle w:val="Paragraphedeliste"/>
        <w:numPr>
          <w:ilvl w:val="0"/>
          <w:numId w:val="2"/>
        </w:numPr>
        <w:spacing w:before="240" w:after="240"/>
        <w:ind w:left="1418" w:firstLine="425"/>
        <w:rPr>
          <w:bCs/>
        </w:rPr>
      </w:pPr>
      <w:r>
        <w:rPr>
          <w:bCs/>
        </w:rPr>
        <w:t>D</w:t>
      </w:r>
      <w:r w:rsidRPr="00D82CFC">
        <w:rPr>
          <w:bCs/>
        </w:rPr>
        <w:t>élivré le 26 octobre 2020</w:t>
      </w:r>
    </w:p>
    <w:p w14:paraId="406DA246" w14:textId="77777777" w:rsidR="00D82CFC" w:rsidRDefault="00BA2E95" w:rsidP="00D82CFC">
      <w:pPr>
        <w:pStyle w:val="Paragraphedeliste"/>
        <w:numPr>
          <w:ilvl w:val="0"/>
          <w:numId w:val="2"/>
        </w:numPr>
        <w:spacing w:before="240" w:after="240"/>
        <w:ind w:left="1418" w:firstLine="425"/>
        <w:rPr>
          <w:bCs/>
        </w:rPr>
      </w:pPr>
      <w:r w:rsidRPr="00D82CFC">
        <w:rPr>
          <w:bCs/>
        </w:rPr>
        <w:t>Situé rue du 82ème Régiment d’infanterie - 45200 Montargis</w:t>
      </w:r>
    </w:p>
    <w:p w14:paraId="463602B5" w14:textId="48F73C95" w:rsidR="00BA2E95" w:rsidRPr="00D82CFC" w:rsidRDefault="00BA2E95" w:rsidP="00D82CFC">
      <w:pPr>
        <w:pStyle w:val="Paragraphedeliste"/>
        <w:numPr>
          <w:ilvl w:val="0"/>
          <w:numId w:val="2"/>
        </w:numPr>
        <w:spacing w:before="240" w:after="240"/>
        <w:ind w:left="1418" w:firstLine="425"/>
        <w:rPr>
          <w:bCs/>
        </w:rPr>
      </w:pPr>
      <w:r w:rsidRPr="00D82CFC">
        <w:rPr>
          <w:bCs/>
        </w:rPr>
        <w:t>Bénéficiaire : SCCV Montargis La Jonque</w:t>
      </w:r>
      <w:r w:rsidRPr="00D82CFC">
        <w:rPr>
          <w:b/>
        </w:rPr>
        <w:t xml:space="preserve"> </w:t>
      </w:r>
    </w:p>
    <w:p w14:paraId="33AD23F5" w14:textId="77777777" w:rsidR="00BC53CB" w:rsidRDefault="00BA2E95" w:rsidP="00BA2E95">
      <w:pPr>
        <w:spacing w:before="240" w:after="240"/>
        <w:rPr>
          <w:b/>
        </w:rPr>
      </w:pPr>
      <w:r>
        <w:rPr>
          <w:b/>
        </w:rPr>
        <w:t xml:space="preserve">       </w:t>
      </w:r>
      <w:r>
        <w:rPr>
          <w:b/>
        </w:rPr>
        <w:tab/>
        <w:t xml:space="preserve">        </w:t>
      </w:r>
    </w:p>
    <w:p w14:paraId="35AF49B8" w14:textId="3EF0B71A" w:rsidR="00BA2E95" w:rsidRDefault="00BA2E95" w:rsidP="00BA2E95">
      <w:pPr>
        <w:spacing w:before="240" w:after="240"/>
        <w:rPr>
          <w:bCs/>
        </w:rPr>
      </w:pPr>
      <w:r>
        <w:rPr>
          <w:b/>
        </w:rPr>
        <w:t xml:space="preserve">                                                                                                             </w:t>
      </w:r>
    </w:p>
    <w:p w14:paraId="6865D1B3" w14:textId="20ABFAE7" w:rsidR="00290052" w:rsidRPr="00555DEE" w:rsidRDefault="00D14961">
      <w:pPr>
        <w:spacing w:before="240" w:after="240"/>
        <w:rPr>
          <w:bCs/>
        </w:rPr>
      </w:pPr>
      <w:r w:rsidRPr="00555DEE">
        <w:rPr>
          <w:bCs/>
        </w:rPr>
        <w:t>Monsieur le Maire,</w:t>
      </w:r>
    </w:p>
    <w:p w14:paraId="1830B159" w14:textId="77777777" w:rsidR="00BC53CB" w:rsidRDefault="00BC53CB" w:rsidP="00BC53CB">
      <w:pPr>
        <w:spacing w:before="240" w:after="240"/>
        <w:rPr>
          <w:b/>
        </w:rPr>
      </w:pPr>
    </w:p>
    <w:p w14:paraId="00E5BAF1" w14:textId="0A346C70" w:rsidR="00875E9C" w:rsidRDefault="00D14961" w:rsidP="00BC53CB">
      <w:pPr>
        <w:spacing w:before="240" w:after="240"/>
        <w:rPr>
          <w:bCs/>
        </w:rPr>
      </w:pPr>
      <w:r w:rsidRPr="00D6461C">
        <w:rPr>
          <w:bCs/>
        </w:rPr>
        <w:t xml:space="preserve">Nous, association ECM, sommes recevables à agir. </w:t>
      </w:r>
      <w:r w:rsidR="00D82CFC">
        <w:rPr>
          <w:bCs/>
        </w:rPr>
        <w:br/>
      </w:r>
      <w:r w:rsidR="00D82CFC">
        <w:rPr>
          <w:bCs/>
        </w:rPr>
        <w:br/>
      </w:r>
      <w:r w:rsidRPr="00D6461C">
        <w:rPr>
          <w:bCs/>
        </w:rPr>
        <w:t>Selon nos statuts, elle a pour but entre autres:</w:t>
      </w:r>
    </w:p>
    <w:p w14:paraId="2442F0B7" w14:textId="756E4FB0" w:rsidR="00290052" w:rsidRPr="00875E9C" w:rsidRDefault="00875E9C" w:rsidP="00875E9C">
      <w:pPr>
        <w:pStyle w:val="Paragraphedeliste"/>
        <w:numPr>
          <w:ilvl w:val="0"/>
          <w:numId w:val="2"/>
        </w:numPr>
        <w:shd w:val="clear" w:color="auto" w:fill="FFFFFF"/>
        <w:spacing w:before="240"/>
        <w:rPr>
          <w:bCs/>
        </w:rPr>
      </w:pPr>
      <w:r w:rsidRPr="00875E9C">
        <w:rPr>
          <w:bCs/>
        </w:rPr>
        <w:t>intervenir, y compris en agissant en justice, sur tout projet sur le territoire de l’agglomération montargoise, ayant des répercussions sur la vie, la santé, l’environnement les finances, l’intérêt général des habitants de Montargis de l’agglomération montargoise.</w:t>
      </w:r>
      <w:r w:rsidR="00D82CFC" w:rsidRPr="00875E9C">
        <w:rPr>
          <w:bCs/>
        </w:rPr>
        <w:br/>
      </w:r>
      <w:r w:rsidR="00D14961" w:rsidRPr="00875E9C">
        <w:rPr>
          <w:bCs/>
        </w:rPr>
        <w:t xml:space="preserve"> </w:t>
      </w:r>
    </w:p>
    <w:p w14:paraId="37195726" w14:textId="6F58B148" w:rsidR="00290052" w:rsidRDefault="00D14961">
      <w:pPr>
        <w:shd w:val="clear" w:color="auto" w:fill="FFFFFF"/>
        <w:spacing w:before="240"/>
        <w:jc w:val="both"/>
        <w:rPr>
          <w:bCs/>
        </w:rPr>
      </w:pPr>
      <w:r w:rsidRPr="00D6461C">
        <w:rPr>
          <w:bCs/>
        </w:rPr>
        <w:t>Nous venons de prendre connaissance du dossier de permis de construire cité ci-dessus et formulons par la présente un recours gracieux en vue de l’annulation de l’arrêté accordant ledit permis, pour les raisons qui suivent</w:t>
      </w:r>
      <w:r w:rsidR="00D82CFC">
        <w:rPr>
          <w:bCs/>
        </w:rPr>
        <w:t>.</w:t>
      </w:r>
    </w:p>
    <w:p w14:paraId="60D4999E" w14:textId="77777777" w:rsidR="00BA2E95" w:rsidRPr="00D6461C" w:rsidRDefault="00BA2E95">
      <w:pPr>
        <w:shd w:val="clear" w:color="auto" w:fill="FFFFFF"/>
        <w:spacing w:before="240"/>
        <w:jc w:val="both"/>
        <w:rPr>
          <w:bCs/>
        </w:rPr>
      </w:pPr>
    </w:p>
    <w:p w14:paraId="62312F42" w14:textId="0D3E9BED" w:rsidR="00290052" w:rsidRPr="00D6461C" w:rsidRDefault="00D14961">
      <w:pPr>
        <w:shd w:val="clear" w:color="auto" w:fill="FFFFFF"/>
        <w:spacing w:before="240"/>
        <w:jc w:val="both"/>
        <w:rPr>
          <w:bCs/>
        </w:rPr>
      </w:pPr>
      <w:r w:rsidRPr="00D6461C">
        <w:rPr>
          <w:bCs/>
        </w:rPr>
        <w:t>Nous découvrons en effet, avec un très grand étonnement, que le projet prévoit la démolition totale des bâtiments situés dans le terrain d’emprise. Et en particulier  de celui dénommé bâtiment de l’horloge.</w:t>
      </w:r>
    </w:p>
    <w:p w14:paraId="13EEEABE" w14:textId="77777777" w:rsidR="00290052" w:rsidRPr="00D6461C" w:rsidRDefault="00D14961">
      <w:pPr>
        <w:shd w:val="clear" w:color="auto" w:fill="FFFFFF"/>
        <w:spacing w:before="240"/>
        <w:jc w:val="both"/>
        <w:rPr>
          <w:bCs/>
          <w:sz w:val="20"/>
          <w:szCs w:val="20"/>
        </w:rPr>
      </w:pPr>
      <w:r w:rsidRPr="00D6461C">
        <w:rPr>
          <w:bCs/>
          <w:sz w:val="20"/>
          <w:szCs w:val="20"/>
        </w:rPr>
        <w:t xml:space="preserve"> </w:t>
      </w:r>
    </w:p>
    <w:p w14:paraId="07DAFA0B" w14:textId="77777777" w:rsidR="00BA2E95" w:rsidRDefault="00BA2E95">
      <w:pPr>
        <w:rPr>
          <w:bCs/>
          <w:u w:val="single"/>
        </w:rPr>
      </w:pPr>
      <w:r>
        <w:rPr>
          <w:bCs/>
          <w:u w:val="single"/>
        </w:rPr>
        <w:br w:type="page"/>
      </w:r>
    </w:p>
    <w:p w14:paraId="4FB046DA" w14:textId="751D1AE1" w:rsidR="00290052" w:rsidRPr="00BA2E95" w:rsidRDefault="00D14961">
      <w:pPr>
        <w:spacing w:before="240" w:after="240"/>
        <w:rPr>
          <w:b/>
          <w:sz w:val="24"/>
          <w:szCs w:val="24"/>
          <w:u w:val="single"/>
        </w:rPr>
      </w:pPr>
      <w:r w:rsidRPr="00BA2E95">
        <w:rPr>
          <w:b/>
          <w:sz w:val="24"/>
          <w:szCs w:val="24"/>
          <w:u w:val="single"/>
        </w:rPr>
        <w:lastRenderedPageBreak/>
        <w:t>1 – La grande valeur, aussi bien historique que architecturale et urbaine des lieux a été démontrée</w:t>
      </w:r>
    </w:p>
    <w:p w14:paraId="34BBFD1E" w14:textId="77777777" w:rsidR="00BA2E95" w:rsidRPr="00D6461C" w:rsidRDefault="00BA2E95">
      <w:pPr>
        <w:spacing w:before="240" w:after="240"/>
        <w:rPr>
          <w:bCs/>
          <w:u w:val="single"/>
        </w:rPr>
      </w:pPr>
    </w:p>
    <w:p w14:paraId="389AEC24" w14:textId="2AEA3EBE" w:rsidR="00290052" w:rsidRDefault="00D14961" w:rsidP="00D82CFC">
      <w:pPr>
        <w:spacing w:before="240" w:after="240"/>
        <w:jc w:val="both"/>
        <w:rPr>
          <w:bCs/>
        </w:rPr>
      </w:pPr>
      <w:r w:rsidRPr="00D6461C">
        <w:rPr>
          <w:bCs/>
        </w:rPr>
        <w:t>La place d’armes formée de 3 bâtiments principaux et de ceux de l’entrée, avec ses alignements d’arbres constitue un ensemble monumental communément considéré comme d’une grande valeur, aussi bien historique que architecturale et urbaine.</w:t>
      </w:r>
    </w:p>
    <w:p w14:paraId="7775C681" w14:textId="77777777" w:rsidR="00BA2E95" w:rsidRPr="00D6461C" w:rsidRDefault="00BA2E95">
      <w:pPr>
        <w:spacing w:before="240" w:after="240"/>
        <w:rPr>
          <w:bCs/>
        </w:rPr>
      </w:pPr>
    </w:p>
    <w:p w14:paraId="2A61FDD7" w14:textId="27C5E025" w:rsidR="00290052" w:rsidRDefault="00D14961" w:rsidP="00D82CFC">
      <w:pPr>
        <w:pStyle w:val="Paragraphedeliste"/>
        <w:numPr>
          <w:ilvl w:val="0"/>
          <w:numId w:val="3"/>
        </w:numPr>
        <w:spacing w:before="240" w:after="240"/>
        <w:rPr>
          <w:b/>
        </w:rPr>
      </w:pPr>
      <w:r w:rsidRPr="00D82CFC">
        <w:rPr>
          <w:b/>
        </w:rPr>
        <w:t>A</w:t>
      </w:r>
      <w:r w:rsidR="00D82CFC">
        <w:rPr>
          <w:b/>
        </w:rPr>
        <w:t> :</w:t>
      </w:r>
      <w:r w:rsidRPr="00D82CFC">
        <w:rPr>
          <w:b/>
        </w:rPr>
        <w:t xml:space="preserve"> Ainsi la fiche “généralités d’urbanisme</w:t>
      </w:r>
      <w:r w:rsidR="005E7F09">
        <w:rPr>
          <w:b/>
        </w:rPr>
        <w:t xml:space="preserve"> </w:t>
      </w:r>
      <w:r w:rsidR="005E7F09" w:rsidRPr="005E7F09">
        <w:rPr>
          <w:b/>
        </w:rPr>
        <w:t>concernant le territoire communal de Montargis</w:t>
      </w:r>
      <w:r w:rsidRPr="00D82CFC">
        <w:rPr>
          <w:b/>
        </w:rPr>
        <w:t>” en date du 12 juin 2020  de la ville de Montargis indique :</w:t>
      </w:r>
    </w:p>
    <w:tbl>
      <w:tblPr>
        <w:tblStyle w:val="Grilledutableau"/>
        <w:tblW w:w="0" w:type="auto"/>
        <w:tblLook w:val="04A0" w:firstRow="1" w:lastRow="0" w:firstColumn="1" w:lastColumn="0" w:noHBand="0" w:noVBand="1"/>
      </w:tblPr>
      <w:tblGrid>
        <w:gridCol w:w="9019"/>
      </w:tblGrid>
      <w:tr w:rsidR="00DE7744" w14:paraId="0DFBBD9F" w14:textId="77777777" w:rsidTr="00DE7744">
        <w:tc>
          <w:tcPr>
            <w:tcW w:w="9019" w:type="dxa"/>
          </w:tcPr>
          <w:p w14:paraId="03AFE548" w14:textId="29043942" w:rsidR="00DE7744" w:rsidRPr="00DE7744" w:rsidRDefault="00DE7744" w:rsidP="00DE7744">
            <w:pPr>
              <w:spacing w:before="240" w:after="240"/>
              <w:ind w:left="360"/>
              <w:rPr>
                <w:b/>
              </w:rPr>
            </w:pPr>
            <w:r w:rsidRPr="00DE7744">
              <w:rPr>
                <w:b/>
                <w:u w:val="single"/>
              </w:rPr>
              <w:t>2. servitudes d’utilité publique et informations pouvant s'appliquer sur le territoire communal de Montargis:</w:t>
            </w:r>
            <w:r>
              <w:rPr>
                <w:b/>
              </w:rPr>
              <w:br/>
            </w:r>
            <w:r w:rsidRPr="00DE7744">
              <w:rPr>
                <w:bCs/>
              </w:rPr>
              <w:t>- Approbation du projet de Zone de Protection du Patrimoine Architectural, Urbain et Paysager (ZPPAUP), par délibération</w:t>
            </w:r>
            <w:r>
              <w:rPr>
                <w:bCs/>
              </w:rPr>
              <w:t xml:space="preserve"> </w:t>
            </w:r>
            <w:r w:rsidRPr="00DE7744">
              <w:rPr>
                <w:bCs/>
              </w:rPr>
              <w:t>municipale du 11 février 2008 et par délibérations du conseil communautaire des 25/09/2008 et 17/12/2009 (n°09-231)</w:t>
            </w:r>
            <w:r>
              <w:rPr>
                <w:bCs/>
              </w:rPr>
              <w:t>.</w:t>
            </w:r>
          </w:p>
        </w:tc>
      </w:tr>
    </w:tbl>
    <w:p w14:paraId="36F6A442" w14:textId="77777777" w:rsidR="00BA2E95" w:rsidRDefault="00D14961" w:rsidP="00D82CFC">
      <w:pPr>
        <w:spacing w:before="240" w:after="240"/>
        <w:jc w:val="both"/>
        <w:rPr>
          <w:bCs/>
        </w:rPr>
      </w:pPr>
      <w:r w:rsidRPr="00D6461C">
        <w:rPr>
          <w:bCs/>
        </w:rPr>
        <w:t xml:space="preserve">Le plan de zonage figurant dans rapport de présentation de cette zone de protection du patrimoine architectural, urbain et paysager classe tous les bâtiments de la place d’armes comme </w:t>
      </w:r>
      <w:r w:rsidRPr="00D82CFC">
        <w:rPr>
          <w:b/>
        </w:rPr>
        <w:t>“bâtiments d’un grand intérêt architectural”</w:t>
      </w:r>
    </w:p>
    <w:p w14:paraId="0C113020" w14:textId="7C4D27A3" w:rsidR="00290052" w:rsidRPr="00D6461C" w:rsidRDefault="00D14961">
      <w:pPr>
        <w:spacing w:before="240" w:after="240"/>
        <w:rPr>
          <w:bCs/>
        </w:rPr>
      </w:pPr>
      <w:r w:rsidRPr="00D6461C">
        <w:rPr>
          <w:bCs/>
        </w:rPr>
        <w:br/>
      </w:r>
      <w:r w:rsidRPr="00D6461C">
        <w:rPr>
          <w:bCs/>
          <w:noProof/>
        </w:rPr>
        <w:drawing>
          <wp:inline distT="114300" distB="114300" distL="114300" distR="114300" wp14:anchorId="42FF08CF" wp14:editId="4D01BA73">
            <wp:extent cx="5567363" cy="2584134"/>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567363" cy="2584134"/>
                    </a:xfrm>
                    <a:prstGeom prst="rect">
                      <a:avLst/>
                    </a:prstGeom>
                    <a:ln/>
                  </pic:spPr>
                </pic:pic>
              </a:graphicData>
            </a:graphic>
          </wp:inline>
        </w:drawing>
      </w:r>
      <w:r w:rsidRPr="00D6461C">
        <w:rPr>
          <w:bCs/>
        </w:rPr>
        <w:br/>
      </w:r>
    </w:p>
    <w:p w14:paraId="4C471A8F" w14:textId="5B170E86" w:rsidR="00D82CFC" w:rsidRPr="00D82CFC" w:rsidRDefault="00BA2E95" w:rsidP="00D82CFC">
      <w:pPr>
        <w:rPr>
          <w:bCs/>
        </w:rPr>
      </w:pPr>
      <w:r>
        <w:rPr>
          <w:bCs/>
        </w:rPr>
        <w:br w:type="page"/>
      </w:r>
    </w:p>
    <w:p w14:paraId="0A6FF21A" w14:textId="663A13F8" w:rsidR="00290052" w:rsidRPr="009877EB" w:rsidRDefault="00195EEE" w:rsidP="00D82CFC">
      <w:pPr>
        <w:pStyle w:val="Paragraphedeliste"/>
        <w:numPr>
          <w:ilvl w:val="0"/>
          <w:numId w:val="7"/>
        </w:numPr>
        <w:spacing w:before="240" w:after="240"/>
        <w:rPr>
          <w:bCs/>
        </w:rPr>
      </w:pPr>
      <w:r>
        <w:rPr>
          <w:bCs/>
          <w:noProof/>
        </w:rPr>
        <w:lastRenderedPageBreak/>
        <mc:AlternateContent>
          <mc:Choice Requires="wps">
            <w:drawing>
              <wp:anchor distT="0" distB="0" distL="114300" distR="114300" simplePos="0" relativeHeight="251676672" behindDoc="1" locked="0" layoutInCell="1" allowOverlap="1" wp14:anchorId="236A71B2" wp14:editId="3CB21EDD">
                <wp:simplePos x="0" y="0"/>
                <wp:positionH relativeFrom="margin">
                  <wp:posOffset>2466370</wp:posOffset>
                </wp:positionH>
                <wp:positionV relativeFrom="paragraph">
                  <wp:posOffset>884880</wp:posOffset>
                </wp:positionV>
                <wp:extent cx="3933825" cy="1945640"/>
                <wp:effectExtent l="0" t="0" r="28575" b="16510"/>
                <wp:wrapTight wrapText="bothSides">
                  <wp:wrapPolygon edited="0">
                    <wp:start x="0" y="0"/>
                    <wp:lineTo x="0" y="21572"/>
                    <wp:lineTo x="21652" y="21572"/>
                    <wp:lineTo x="21652" y="0"/>
                    <wp:lineTo x="0" y="0"/>
                  </wp:wrapPolygon>
                </wp:wrapTight>
                <wp:docPr id="16" name="Zone de texte 16"/>
                <wp:cNvGraphicFramePr/>
                <a:graphic xmlns:a="http://schemas.openxmlformats.org/drawingml/2006/main">
                  <a:graphicData uri="http://schemas.microsoft.com/office/word/2010/wordprocessingShape">
                    <wps:wsp>
                      <wps:cNvSpPr txBox="1"/>
                      <wps:spPr>
                        <a:xfrm>
                          <a:off x="0" y="0"/>
                          <a:ext cx="3933825" cy="1945640"/>
                        </a:xfrm>
                        <a:prstGeom prst="rect">
                          <a:avLst/>
                        </a:prstGeom>
                        <a:solidFill>
                          <a:schemeClr val="lt1"/>
                        </a:solidFill>
                        <a:ln w="6350">
                          <a:solidFill>
                            <a:schemeClr val="bg1"/>
                          </a:solidFill>
                        </a:ln>
                      </wps:spPr>
                      <wps:txbx>
                        <w:txbxContent>
                          <w:p w14:paraId="3614D256" w14:textId="168D5677" w:rsidR="00195EEE" w:rsidRPr="00195EEE" w:rsidRDefault="0086630C">
                            <w:pPr>
                              <w:rPr>
                                <w:sz w:val="20"/>
                                <w:szCs w:val="20"/>
                              </w:rPr>
                            </w:pPr>
                            <w:r w:rsidRPr="00195EEE">
                              <w:rPr>
                                <w:b/>
                                <w:bCs/>
                                <w:sz w:val="20"/>
                                <w:szCs w:val="20"/>
                                <w:u w:val="single"/>
                              </w:rPr>
                              <w:t>Intérêt urbain, architectural et patrimonial</w:t>
                            </w:r>
                            <w:r w:rsidRPr="00195EEE">
                              <w:rPr>
                                <w:sz w:val="20"/>
                                <w:szCs w:val="20"/>
                              </w:rPr>
                              <w:t xml:space="preserve"> </w:t>
                            </w:r>
                            <w:r w:rsidRPr="00195EEE">
                              <w:rPr>
                                <w:sz w:val="20"/>
                                <w:szCs w:val="20"/>
                              </w:rPr>
                              <w:br/>
                            </w:r>
                            <w:r w:rsidR="00195EEE" w:rsidRPr="00195EEE">
                              <w:rPr>
                                <w:sz w:val="20"/>
                                <w:szCs w:val="20"/>
                              </w:rPr>
                              <w:t>-</w:t>
                            </w:r>
                            <w:r w:rsidRPr="00195EEE">
                              <w:rPr>
                                <w:sz w:val="20"/>
                                <w:szCs w:val="20"/>
                              </w:rPr>
                              <w:t xml:space="preserve"> bâtiment de l’horloge dans l’axe de l’entrée</w:t>
                            </w:r>
                            <w:r w:rsidRPr="00195EEE">
                              <w:rPr>
                                <w:sz w:val="20"/>
                                <w:szCs w:val="20"/>
                              </w:rPr>
                              <w:br/>
                            </w:r>
                            <w:r w:rsidR="00195EEE" w:rsidRPr="00195EEE">
                              <w:rPr>
                                <w:sz w:val="20"/>
                                <w:szCs w:val="20"/>
                              </w:rPr>
                              <w:t>-</w:t>
                            </w:r>
                            <w:r w:rsidRPr="00195EEE">
                              <w:rPr>
                                <w:sz w:val="20"/>
                                <w:szCs w:val="20"/>
                              </w:rPr>
                              <w:t xml:space="preserve"> donne le tracé régulateur du site </w:t>
                            </w:r>
                            <w:r w:rsidRPr="00195EEE">
                              <w:rPr>
                                <w:sz w:val="20"/>
                                <w:szCs w:val="20"/>
                              </w:rPr>
                              <w:br/>
                            </w:r>
                            <w:r w:rsidR="00195EEE" w:rsidRPr="00195EEE">
                              <w:rPr>
                                <w:sz w:val="20"/>
                                <w:szCs w:val="20"/>
                              </w:rPr>
                              <w:t>-</w:t>
                            </w:r>
                            <w:r w:rsidRPr="00195EEE">
                              <w:rPr>
                                <w:sz w:val="20"/>
                                <w:szCs w:val="20"/>
                              </w:rPr>
                              <w:t xml:space="preserve"> bâtiment emblématique de la caserne (façade de l’horloge) </w:t>
                            </w:r>
                            <w:r w:rsidRPr="00195EEE">
                              <w:rPr>
                                <w:sz w:val="20"/>
                                <w:szCs w:val="20"/>
                              </w:rPr>
                              <w:br/>
                            </w:r>
                            <w:r w:rsidR="00195EEE" w:rsidRPr="00195EEE">
                              <w:rPr>
                                <w:sz w:val="20"/>
                                <w:szCs w:val="20"/>
                              </w:rPr>
                              <w:t xml:space="preserve">- </w:t>
                            </w:r>
                            <w:r w:rsidRPr="00195EEE">
                              <w:rPr>
                                <w:sz w:val="20"/>
                                <w:szCs w:val="20"/>
                              </w:rPr>
                              <w:t>couloir central avec alignement de petites pièces</w:t>
                            </w:r>
                            <w:r w:rsidR="00195EEE" w:rsidRPr="00195EEE">
                              <w:rPr>
                                <w:sz w:val="20"/>
                                <w:szCs w:val="20"/>
                              </w:rPr>
                              <w:br/>
                              <w:t>- structure flexible</w:t>
                            </w:r>
                            <w:r w:rsidR="00195EEE" w:rsidRPr="00195EEE">
                              <w:rPr>
                                <w:sz w:val="20"/>
                                <w:szCs w:val="20"/>
                              </w:rPr>
                              <w:br/>
                              <w:t xml:space="preserve">- </w:t>
                            </w:r>
                            <w:r w:rsidRPr="00195EEE">
                              <w:rPr>
                                <w:sz w:val="20"/>
                                <w:szCs w:val="20"/>
                              </w:rPr>
                              <w:t xml:space="preserve">ancienne salle de classe dans les combles </w:t>
                            </w:r>
                            <w:r w:rsidR="00195EEE" w:rsidRPr="00195EEE">
                              <w:rPr>
                                <w:sz w:val="20"/>
                                <w:szCs w:val="20"/>
                              </w:rPr>
                              <w:br/>
                            </w:r>
                          </w:p>
                          <w:p w14:paraId="20C6B2B1" w14:textId="07D60445" w:rsidR="0086630C" w:rsidRPr="00195EEE" w:rsidRDefault="0086630C">
                            <w:pPr>
                              <w:rPr>
                                <w:sz w:val="20"/>
                                <w:szCs w:val="20"/>
                              </w:rPr>
                            </w:pPr>
                            <w:r w:rsidRPr="00195EEE">
                              <w:rPr>
                                <w:b/>
                                <w:bCs/>
                                <w:sz w:val="20"/>
                                <w:szCs w:val="20"/>
                                <w:u w:val="single"/>
                              </w:rPr>
                              <w:t xml:space="preserve">Proposition </w:t>
                            </w:r>
                            <w:r w:rsidR="00195EEE" w:rsidRPr="00195EEE">
                              <w:rPr>
                                <w:sz w:val="20"/>
                                <w:szCs w:val="20"/>
                              </w:rPr>
                              <w:br/>
                            </w:r>
                            <w:r w:rsidR="00195EEE">
                              <w:rPr>
                                <w:sz w:val="20"/>
                                <w:szCs w:val="20"/>
                              </w:rPr>
                              <w:t xml:space="preserve">- </w:t>
                            </w:r>
                            <w:r w:rsidR="00195EEE" w:rsidRPr="00195EEE">
                              <w:rPr>
                                <w:sz w:val="20"/>
                                <w:szCs w:val="20"/>
                              </w:rPr>
                              <w:t>conserver avec bâtiments 5 et 9 afin de qualifier la place d’armes et pour préserver l’identité du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A71B2" id="_x0000_t202" coordsize="21600,21600" o:spt="202" path="m,l,21600r21600,l21600,xe">
                <v:stroke joinstyle="miter"/>
                <v:path gradientshapeok="t" o:connecttype="rect"/>
              </v:shapetype>
              <v:shape id="Zone de texte 16" o:spid="_x0000_s1026" type="#_x0000_t202" style="position:absolute;left:0;text-align:left;margin-left:194.2pt;margin-top:69.7pt;width:309.75pt;height:153.2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" fillcolor="white [3201]" strokecolor="white [3212]" strokeweight=".5pt">
                <v:textbox>
                  <w:txbxContent>
                    <w:p w14:paraId="3614D256" w14:textId="168D5677" w:rsidR="00195EEE" w:rsidRPr="00195EEE" w:rsidRDefault="0086630C">
                      <w:pPr>
                        <w:rPr>
                          <w:sz w:val="20"/>
                          <w:szCs w:val="20"/>
                        </w:rPr>
                      </w:pPr>
                      <w:r w:rsidRPr="00195EEE">
                        <w:rPr>
                          <w:b/>
                          <w:bCs/>
                          <w:sz w:val="20"/>
                          <w:szCs w:val="20"/>
                          <w:u w:val="single"/>
                        </w:rPr>
                        <w:t>Intérêt urbain, architectural et patrimonial</w:t>
                      </w:r>
                      <w:r w:rsidRPr="00195EEE">
                        <w:rPr>
                          <w:sz w:val="20"/>
                          <w:szCs w:val="20"/>
                        </w:rPr>
                        <w:t xml:space="preserve"> </w:t>
                      </w:r>
                      <w:r w:rsidRPr="00195EEE">
                        <w:rPr>
                          <w:sz w:val="20"/>
                          <w:szCs w:val="20"/>
                        </w:rPr>
                        <w:br/>
                      </w:r>
                      <w:r w:rsidR="00195EEE" w:rsidRPr="00195EEE">
                        <w:rPr>
                          <w:sz w:val="20"/>
                          <w:szCs w:val="20"/>
                        </w:rPr>
                        <w:t>-</w:t>
                      </w:r>
                      <w:r w:rsidRPr="00195EEE">
                        <w:rPr>
                          <w:sz w:val="20"/>
                          <w:szCs w:val="20"/>
                        </w:rPr>
                        <w:t xml:space="preserve"> bâtiment de l’horloge dans l’axe de l’entrée</w:t>
                      </w:r>
                      <w:r w:rsidRPr="00195EEE">
                        <w:rPr>
                          <w:sz w:val="20"/>
                          <w:szCs w:val="20"/>
                        </w:rPr>
                        <w:br/>
                      </w:r>
                      <w:r w:rsidR="00195EEE" w:rsidRPr="00195EEE">
                        <w:rPr>
                          <w:sz w:val="20"/>
                          <w:szCs w:val="20"/>
                        </w:rPr>
                        <w:t>-</w:t>
                      </w:r>
                      <w:r w:rsidRPr="00195EEE">
                        <w:rPr>
                          <w:sz w:val="20"/>
                          <w:szCs w:val="20"/>
                        </w:rPr>
                        <w:t xml:space="preserve"> donne le tracé régulateur du site </w:t>
                      </w:r>
                      <w:r w:rsidRPr="00195EEE">
                        <w:rPr>
                          <w:sz w:val="20"/>
                          <w:szCs w:val="20"/>
                        </w:rPr>
                        <w:br/>
                      </w:r>
                      <w:r w:rsidR="00195EEE" w:rsidRPr="00195EEE">
                        <w:rPr>
                          <w:sz w:val="20"/>
                          <w:szCs w:val="20"/>
                        </w:rPr>
                        <w:t>-</w:t>
                      </w:r>
                      <w:r w:rsidRPr="00195EEE">
                        <w:rPr>
                          <w:sz w:val="20"/>
                          <w:szCs w:val="20"/>
                        </w:rPr>
                        <w:t xml:space="preserve"> bâtiment emblématique de la caserne (façade de l’horloge) </w:t>
                      </w:r>
                      <w:r w:rsidRPr="00195EEE">
                        <w:rPr>
                          <w:sz w:val="20"/>
                          <w:szCs w:val="20"/>
                        </w:rPr>
                        <w:br/>
                      </w:r>
                      <w:r w:rsidR="00195EEE" w:rsidRPr="00195EEE">
                        <w:rPr>
                          <w:sz w:val="20"/>
                          <w:szCs w:val="20"/>
                        </w:rPr>
                        <w:t xml:space="preserve">- </w:t>
                      </w:r>
                      <w:r w:rsidRPr="00195EEE">
                        <w:rPr>
                          <w:sz w:val="20"/>
                          <w:szCs w:val="20"/>
                        </w:rPr>
                        <w:t>couloir central avec alignement de petites pièces</w:t>
                      </w:r>
                      <w:r w:rsidR="00195EEE" w:rsidRPr="00195EEE">
                        <w:rPr>
                          <w:sz w:val="20"/>
                          <w:szCs w:val="20"/>
                        </w:rPr>
                        <w:br/>
                        <w:t>- structure flexible</w:t>
                      </w:r>
                      <w:r w:rsidR="00195EEE" w:rsidRPr="00195EEE">
                        <w:rPr>
                          <w:sz w:val="20"/>
                          <w:szCs w:val="20"/>
                        </w:rPr>
                        <w:br/>
                        <w:t xml:space="preserve">- </w:t>
                      </w:r>
                      <w:r w:rsidRPr="00195EEE">
                        <w:rPr>
                          <w:sz w:val="20"/>
                          <w:szCs w:val="20"/>
                        </w:rPr>
                        <w:t xml:space="preserve">ancienne salle de classe dans les combles </w:t>
                      </w:r>
                      <w:r w:rsidR="00195EEE" w:rsidRPr="00195EEE">
                        <w:rPr>
                          <w:sz w:val="20"/>
                          <w:szCs w:val="20"/>
                        </w:rPr>
                        <w:br/>
                      </w:r>
                    </w:p>
                    <w:p w14:paraId="20C6B2B1" w14:textId="07D60445" w:rsidR="0086630C" w:rsidRPr="00195EEE" w:rsidRDefault="0086630C">
                      <w:pPr>
                        <w:rPr>
                          <w:sz w:val="20"/>
                          <w:szCs w:val="20"/>
                        </w:rPr>
                      </w:pPr>
                      <w:r w:rsidRPr="00195EEE">
                        <w:rPr>
                          <w:b/>
                          <w:bCs/>
                          <w:sz w:val="20"/>
                          <w:szCs w:val="20"/>
                          <w:u w:val="single"/>
                        </w:rPr>
                        <w:t xml:space="preserve">Proposition </w:t>
                      </w:r>
                      <w:r w:rsidR="00195EEE" w:rsidRPr="00195EEE">
                        <w:rPr>
                          <w:sz w:val="20"/>
                          <w:szCs w:val="20"/>
                        </w:rPr>
                        <w:br/>
                      </w:r>
                      <w:r w:rsidR="00195EEE">
                        <w:rPr>
                          <w:sz w:val="20"/>
                          <w:szCs w:val="20"/>
                        </w:rPr>
                        <w:t xml:space="preserve">- </w:t>
                      </w:r>
                      <w:r w:rsidR="00195EEE" w:rsidRPr="00195EEE">
                        <w:rPr>
                          <w:sz w:val="20"/>
                          <w:szCs w:val="20"/>
                        </w:rPr>
                        <w:t>conserver avec bâtiments 5 et 9 afin de qualifier la place d’armes et pour préserver l’identité du site</w:t>
                      </w:r>
                    </w:p>
                  </w:txbxContent>
                </v:textbox>
                <w10:wrap type="tight" anchorx="margin"/>
              </v:shape>
            </w:pict>
          </mc:Fallback>
        </mc:AlternateContent>
      </w:r>
      <w:r w:rsidR="00D14961" w:rsidRPr="00D82CFC">
        <w:rPr>
          <w:b/>
        </w:rPr>
        <w:t>B</w:t>
      </w:r>
      <w:r w:rsidR="00D82CFC" w:rsidRPr="00D82CFC">
        <w:rPr>
          <w:b/>
        </w:rPr>
        <w:t> :</w:t>
      </w:r>
      <w:r w:rsidR="00D14961" w:rsidRPr="00D82CFC">
        <w:rPr>
          <w:b/>
        </w:rPr>
        <w:t xml:space="preserve"> Ainsi l’annexe 1 intitulée « fiches bâtiments » datée de janvier 2016 de l’étude pour un projet de requalification commandé par l’agglomération de Montargis indique pour le bâtiment de l’horloge</w:t>
      </w:r>
      <w:r w:rsidR="00555DEE" w:rsidRPr="00D82CFC">
        <w:rPr>
          <w:b/>
        </w:rPr>
        <w:t xml:space="preserve"> (bâtiment </w:t>
      </w:r>
      <w:r w:rsidR="00BA2E95" w:rsidRPr="00D82CFC">
        <w:rPr>
          <w:b/>
        </w:rPr>
        <w:t>#7)</w:t>
      </w:r>
      <w:r w:rsidR="009877EB">
        <w:rPr>
          <w:b/>
        </w:rPr>
        <w:t xml:space="preserve"> : </w:t>
      </w:r>
      <w:r w:rsidR="009877EB" w:rsidRPr="009877EB">
        <w:rPr>
          <w:bCs/>
        </w:rPr>
        <w:t>page 16 du CCTP</w:t>
      </w:r>
    </w:p>
    <w:p w14:paraId="11C6F2CE" w14:textId="2D499689" w:rsidR="00D82CFC" w:rsidRDefault="004F0241" w:rsidP="00195EEE">
      <w:pPr>
        <w:spacing w:before="240" w:after="240"/>
        <w:ind w:right="-185"/>
        <w:rPr>
          <w:noProof/>
        </w:rPr>
      </w:pPr>
      <w:r>
        <w:rPr>
          <w:noProof/>
        </w:rPr>
        <w:br/>
      </w:r>
      <w:r w:rsidR="00195EEE">
        <w:rPr>
          <w:noProof/>
        </w:rPr>
        <w:br/>
      </w:r>
      <w:r w:rsidR="009877EB" w:rsidRPr="00195EEE">
        <w:rPr>
          <w:noProof/>
        </w:rPr>
        <w:drawing>
          <wp:anchor distT="0" distB="0" distL="114300" distR="114300" simplePos="0" relativeHeight="251658240" behindDoc="0" locked="0" layoutInCell="1" allowOverlap="1" wp14:anchorId="69324CD1" wp14:editId="55E4F6CE">
            <wp:simplePos x="0" y="0"/>
            <wp:positionH relativeFrom="margin">
              <wp:align>left</wp:align>
            </wp:positionH>
            <wp:positionV relativeFrom="paragraph">
              <wp:posOffset>65331</wp:posOffset>
            </wp:positionV>
            <wp:extent cx="2126615" cy="1633220"/>
            <wp:effectExtent l="0" t="0" r="6985" b="508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26615" cy="1633220"/>
                    </a:xfrm>
                    <a:prstGeom prst="rect">
                      <a:avLst/>
                    </a:prstGeom>
                  </pic:spPr>
                </pic:pic>
              </a:graphicData>
            </a:graphic>
            <wp14:sizeRelH relativeFrom="margin">
              <wp14:pctWidth>0</wp14:pctWidth>
            </wp14:sizeRelH>
            <wp14:sizeRelV relativeFrom="margin">
              <wp14:pctHeight>0</wp14:pctHeight>
            </wp14:sizeRelV>
          </wp:anchor>
        </w:drawing>
      </w:r>
      <w:r w:rsidR="00BA2E95" w:rsidRPr="00195EEE">
        <w:rPr>
          <w:noProof/>
        </w:rPr>
        <w:t xml:space="preserve">On peut également lire sur la page  38 : « Synthèse de la proposition » à propos de ce bâtiment : « proposition de </w:t>
      </w:r>
      <w:r w:rsidR="00BA2E95" w:rsidRPr="00195EEE">
        <w:rPr>
          <w:b/>
          <w:bCs/>
          <w:noProof/>
        </w:rPr>
        <w:t>conserver les pièces construites à haute valeur patrimoniale</w:t>
      </w:r>
      <w:r w:rsidR="00BA2E95" w:rsidRPr="00195EEE">
        <w:rPr>
          <w:noProof/>
        </w:rPr>
        <w:t> »</w:t>
      </w:r>
    </w:p>
    <w:p w14:paraId="72E2834B" w14:textId="77777777" w:rsidR="00BA2E95" w:rsidRDefault="00BA2E95" w:rsidP="00BA2E95">
      <w:pPr>
        <w:pBdr>
          <w:bottom w:val="single" w:sz="6" w:space="1" w:color="auto"/>
        </w:pBdr>
        <w:spacing w:before="240" w:after="240"/>
        <w:rPr>
          <w:noProof/>
        </w:rPr>
      </w:pPr>
    </w:p>
    <w:p w14:paraId="6A62B54F" w14:textId="77777777" w:rsidR="009877EB" w:rsidRDefault="00195EEE" w:rsidP="00195EEE">
      <w:pPr>
        <w:rPr>
          <w:bCs/>
        </w:rPr>
      </w:pPr>
      <w:r>
        <w:rPr>
          <w:noProof/>
        </w:rPr>
        <w:drawing>
          <wp:anchor distT="0" distB="0" distL="114300" distR="114300" simplePos="0" relativeHeight="251660288" behindDoc="1" locked="0" layoutInCell="1" allowOverlap="1" wp14:anchorId="3E0F19D5" wp14:editId="2E958884">
            <wp:simplePos x="0" y="0"/>
            <wp:positionH relativeFrom="margin">
              <wp:align>left</wp:align>
            </wp:positionH>
            <wp:positionV relativeFrom="paragraph">
              <wp:posOffset>445342</wp:posOffset>
            </wp:positionV>
            <wp:extent cx="2075180" cy="1563370"/>
            <wp:effectExtent l="0" t="0" r="1270" b="0"/>
            <wp:wrapTight wrapText="bothSides">
              <wp:wrapPolygon edited="0">
                <wp:start x="0" y="0"/>
                <wp:lineTo x="0" y="21319"/>
                <wp:lineTo x="21415" y="21319"/>
                <wp:lineTo x="21415"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5180" cy="1563370"/>
                    </a:xfrm>
                    <a:prstGeom prst="rect">
                      <a:avLst/>
                    </a:prstGeom>
                  </pic:spPr>
                </pic:pic>
              </a:graphicData>
            </a:graphic>
          </wp:anchor>
        </w:drawing>
      </w:r>
      <w:r>
        <w:rPr>
          <w:bCs/>
          <w:noProof/>
        </w:rPr>
        <mc:AlternateContent>
          <mc:Choice Requires="wps">
            <w:drawing>
              <wp:anchor distT="0" distB="0" distL="114300" distR="114300" simplePos="0" relativeHeight="251678720" behindDoc="1" locked="0" layoutInCell="1" allowOverlap="1" wp14:anchorId="54AF55ED" wp14:editId="329A7295">
                <wp:simplePos x="0" y="0"/>
                <wp:positionH relativeFrom="margin">
                  <wp:posOffset>2317262</wp:posOffset>
                </wp:positionH>
                <wp:positionV relativeFrom="paragraph">
                  <wp:posOffset>452016</wp:posOffset>
                </wp:positionV>
                <wp:extent cx="4231005" cy="1594485"/>
                <wp:effectExtent l="0" t="0" r="17145" b="24765"/>
                <wp:wrapTight wrapText="bothSides">
                  <wp:wrapPolygon edited="0">
                    <wp:start x="0" y="0"/>
                    <wp:lineTo x="0" y="21677"/>
                    <wp:lineTo x="21590" y="21677"/>
                    <wp:lineTo x="21590" y="0"/>
                    <wp:lineTo x="0" y="0"/>
                  </wp:wrapPolygon>
                </wp:wrapTight>
                <wp:docPr id="17" name="Zone de texte 17"/>
                <wp:cNvGraphicFramePr/>
                <a:graphic xmlns:a="http://schemas.openxmlformats.org/drawingml/2006/main">
                  <a:graphicData uri="http://schemas.microsoft.com/office/word/2010/wordprocessingShape">
                    <wps:wsp>
                      <wps:cNvSpPr txBox="1"/>
                      <wps:spPr>
                        <a:xfrm>
                          <a:off x="0" y="0"/>
                          <a:ext cx="4231005" cy="1594485"/>
                        </a:xfrm>
                        <a:prstGeom prst="rect">
                          <a:avLst/>
                        </a:prstGeom>
                        <a:solidFill>
                          <a:schemeClr val="lt1"/>
                        </a:solidFill>
                        <a:ln w="6350">
                          <a:solidFill>
                            <a:schemeClr val="bg1"/>
                          </a:solidFill>
                        </a:ln>
                      </wps:spPr>
                      <wps:txbx>
                        <w:txbxContent>
                          <w:p w14:paraId="2578EC69" w14:textId="74BE60B6" w:rsidR="00195EEE" w:rsidRPr="00195EEE" w:rsidRDefault="00195EEE" w:rsidP="00195EEE">
                            <w:pPr>
                              <w:rPr>
                                <w:sz w:val="20"/>
                                <w:szCs w:val="20"/>
                              </w:rPr>
                            </w:pPr>
                            <w:r w:rsidRPr="00195EEE">
                              <w:rPr>
                                <w:b/>
                                <w:bCs/>
                                <w:sz w:val="20"/>
                                <w:szCs w:val="20"/>
                                <w:u w:val="single"/>
                              </w:rPr>
                              <w:t>Intérêt urbain, architectural et patrimonial</w:t>
                            </w:r>
                            <w:r w:rsidRPr="00195EEE">
                              <w:rPr>
                                <w:sz w:val="20"/>
                                <w:szCs w:val="20"/>
                              </w:rPr>
                              <w:t xml:space="preserve"> </w:t>
                            </w:r>
                            <w:r w:rsidRPr="00195EEE">
                              <w:rPr>
                                <w:sz w:val="20"/>
                                <w:szCs w:val="20"/>
                              </w:rPr>
                              <w:br/>
                            </w:r>
                            <w:r>
                              <w:rPr>
                                <w:sz w:val="20"/>
                                <w:szCs w:val="20"/>
                              </w:rPr>
                              <w:t xml:space="preserve">- </w:t>
                            </w:r>
                            <w:r w:rsidRPr="00195EEE">
                              <w:rPr>
                                <w:sz w:val="20"/>
                                <w:szCs w:val="20"/>
                              </w:rPr>
                              <w:t>marque limite du site</w:t>
                            </w:r>
                            <w:r>
                              <w:rPr>
                                <w:sz w:val="20"/>
                                <w:szCs w:val="20"/>
                              </w:rPr>
                              <w:br/>
                              <w:t xml:space="preserve">- </w:t>
                            </w:r>
                            <w:r w:rsidRPr="00195EEE">
                              <w:rPr>
                                <w:sz w:val="20"/>
                                <w:szCs w:val="20"/>
                              </w:rPr>
                              <w:t>est bordé par une venelle contenant tous les réseaux</w:t>
                            </w:r>
                            <w:r>
                              <w:rPr>
                                <w:sz w:val="20"/>
                                <w:szCs w:val="20"/>
                              </w:rPr>
                              <w:br/>
                              <w:t>- structure poteau poutre flexible et adaptable</w:t>
                            </w:r>
                            <w:r>
                              <w:rPr>
                                <w:sz w:val="20"/>
                                <w:szCs w:val="20"/>
                              </w:rPr>
                              <w:br/>
                              <w:t>- grande surface et grand volume en enfilade en REZ</w:t>
                            </w:r>
                            <w:r>
                              <w:rPr>
                                <w:sz w:val="20"/>
                                <w:szCs w:val="20"/>
                              </w:rPr>
                              <w:br/>
                              <w:t>- couloir central et petite pièce en enfilade dans les étages</w:t>
                            </w:r>
                            <w:r w:rsidRPr="00195EEE">
                              <w:rPr>
                                <w:sz w:val="20"/>
                                <w:szCs w:val="20"/>
                              </w:rPr>
                              <w:br/>
                            </w:r>
                          </w:p>
                          <w:p w14:paraId="2B123A75" w14:textId="18A91AB8" w:rsidR="00195EEE" w:rsidRPr="00195EEE" w:rsidRDefault="00195EEE" w:rsidP="00195EEE">
                            <w:pPr>
                              <w:rPr>
                                <w:sz w:val="20"/>
                                <w:szCs w:val="20"/>
                              </w:rPr>
                            </w:pPr>
                            <w:r w:rsidRPr="00195EEE">
                              <w:rPr>
                                <w:b/>
                                <w:bCs/>
                                <w:sz w:val="20"/>
                                <w:szCs w:val="20"/>
                                <w:u w:val="single"/>
                              </w:rPr>
                              <w:t xml:space="preserve">Proposition </w:t>
                            </w:r>
                            <w:r w:rsidRPr="00195EEE">
                              <w:rPr>
                                <w:sz w:val="20"/>
                                <w:szCs w:val="20"/>
                              </w:rPr>
                              <w:br/>
                            </w:r>
                            <w:r>
                              <w:rPr>
                                <w:sz w:val="20"/>
                                <w:szCs w:val="20"/>
                              </w:rPr>
                              <w:t xml:space="preserve">- </w:t>
                            </w:r>
                            <w:r w:rsidRPr="00195EEE">
                              <w:rPr>
                                <w:sz w:val="20"/>
                                <w:szCs w:val="20"/>
                              </w:rPr>
                              <w:t xml:space="preserve">conserver </w:t>
                            </w:r>
                            <w:r>
                              <w:rPr>
                                <w:sz w:val="20"/>
                                <w:szCs w:val="20"/>
                              </w:rPr>
                              <w:t>et ouvrir en REZ pour augmenter porosité est/ouest du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55ED" id="Zone de texte 17" o:spid="_x0000_s1027" type="#_x0000_t202" style="position:absolute;margin-left:182.45pt;margin-top:35.6pt;width:333.15pt;height:125.5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" fillcolor="white [3201]" strokecolor="white [3212]" strokeweight=".5pt">
                <v:textbox>
                  <w:txbxContent>
                    <w:p w14:paraId="2578EC69" w14:textId="74BE60B6" w:rsidR="00195EEE" w:rsidRPr="00195EEE" w:rsidRDefault="00195EEE" w:rsidP="00195EEE">
                      <w:pPr>
                        <w:rPr>
                          <w:sz w:val="20"/>
                          <w:szCs w:val="20"/>
                        </w:rPr>
                      </w:pPr>
                      <w:r w:rsidRPr="00195EEE">
                        <w:rPr>
                          <w:b/>
                          <w:bCs/>
                          <w:sz w:val="20"/>
                          <w:szCs w:val="20"/>
                          <w:u w:val="single"/>
                        </w:rPr>
                        <w:t>Intérêt urbain, architectural et patrimonial</w:t>
                      </w:r>
                      <w:r w:rsidRPr="00195EEE">
                        <w:rPr>
                          <w:sz w:val="20"/>
                          <w:szCs w:val="20"/>
                        </w:rPr>
                        <w:t xml:space="preserve"> </w:t>
                      </w:r>
                      <w:r w:rsidRPr="00195EEE">
                        <w:rPr>
                          <w:sz w:val="20"/>
                          <w:szCs w:val="20"/>
                        </w:rPr>
                        <w:br/>
                      </w:r>
                      <w:r>
                        <w:rPr>
                          <w:sz w:val="20"/>
                          <w:szCs w:val="20"/>
                        </w:rPr>
                        <w:t xml:space="preserve">- </w:t>
                      </w:r>
                      <w:r w:rsidRPr="00195EEE">
                        <w:rPr>
                          <w:sz w:val="20"/>
                          <w:szCs w:val="20"/>
                        </w:rPr>
                        <w:t>marque limite du site</w:t>
                      </w:r>
                      <w:r>
                        <w:rPr>
                          <w:sz w:val="20"/>
                          <w:szCs w:val="20"/>
                        </w:rPr>
                        <w:br/>
                        <w:t xml:space="preserve">- </w:t>
                      </w:r>
                      <w:r w:rsidRPr="00195EEE">
                        <w:rPr>
                          <w:sz w:val="20"/>
                          <w:szCs w:val="20"/>
                        </w:rPr>
                        <w:t>est bordé par une venelle contenant tous les réseaux</w:t>
                      </w:r>
                      <w:r>
                        <w:rPr>
                          <w:sz w:val="20"/>
                          <w:szCs w:val="20"/>
                        </w:rPr>
                        <w:br/>
                        <w:t>- structure poteau poutre flexible et adaptable</w:t>
                      </w:r>
                      <w:r>
                        <w:rPr>
                          <w:sz w:val="20"/>
                          <w:szCs w:val="20"/>
                        </w:rPr>
                        <w:br/>
                        <w:t>- grande surface et grand volume en enfilade en REZ</w:t>
                      </w:r>
                      <w:r>
                        <w:rPr>
                          <w:sz w:val="20"/>
                          <w:szCs w:val="20"/>
                        </w:rPr>
                        <w:br/>
                        <w:t>- couloir central et petite pièce en enfilade dans les étages</w:t>
                      </w:r>
                      <w:r w:rsidRPr="00195EEE">
                        <w:rPr>
                          <w:sz w:val="20"/>
                          <w:szCs w:val="20"/>
                        </w:rPr>
                        <w:br/>
                      </w:r>
                    </w:p>
                    <w:p w14:paraId="2B123A75" w14:textId="18A91AB8" w:rsidR="00195EEE" w:rsidRPr="00195EEE" w:rsidRDefault="00195EEE" w:rsidP="00195EEE">
                      <w:pPr>
                        <w:rPr>
                          <w:sz w:val="20"/>
                          <w:szCs w:val="20"/>
                        </w:rPr>
                      </w:pPr>
                      <w:r w:rsidRPr="00195EEE">
                        <w:rPr>
                          <w:b/>
                          <w:bCs/>
                          <w:sz w:val="20"/>
                          <w:szCs w:val="20"/>
                          <w:u w:val="single"/>
                        </w:rPr>
                        <w:t xml:space="preserve">Proposition </w:t>
                      </w:r>
                      <w:r w:rsidRPr="00195EEE">
                        <w:rPr>
                          <w:sz w:val="20"/>
                          <w:szCs w:val="20"/>
                        </w:rPr>
                        <w:br/>
                      </w:r>
                      <w:r>
                        <w:rPr>
                          <w:sz w:val="20"/>
                          <w:szCs w:val="20"/>
                        </w:rPr>
                        <w:t xml:space="preserve">- </w:t>
                      </w:r>
                      <w:r w:rsidRPr="00195EEE">
                        <w:rPr>
                          <w:sz w:val="20"/>
                          <w:szCs w:val="20"/>
                        </w:rPr>
                        <w:t xml:space="preserve">conserver </w:t>
                      </w:r>
                      <w:r>
                        <w:rPr>
                          <w:sz w:val="20"/>
                          <w:szCs w:val="20"/>
                        </w:rPr>
                        <w:t>et ouvrir en REZ pour augmenter porosité est/ouest du site.</w:t>
                      </w:r>
                    </w:p>
                  </w:txbxContent>
                </v:textbox>
                <w10:wrap type="tight" anchorx="margin"/>
              </v:shape>
            </w:pict>
          </mc:Fallback>
        </mc:AlternateContent>
      </w:r>
      <w:r w:rsidR="00BA2E95" w:rsidRPr="00D6461C">
        <w:rPr>
          <w:bCs/>
        </w:rPr>
        <w:t xml:space="preserve">Il est </w:t>
      </w:r>
      <w:r w:rsidR="00BA2E95">
        <w:rPr>
          <w:bCs/>
        </w:rPr>
        <w:t>également</w:t>
      </w:r>
      <w:r w:rsidR="00BA2E95" w:rsidRPr="00D6461C">
        <w:rPr>
          <w:bCs/>
        </w:rPr>
        <w:t xml:space="preserve"> proposé de conserver le</w:t>
      </w:r>
      <w:r w:rsidR="009877EB">
        <w:rPr>
          <w:bCs/>
        </w:rPr>
        <w:t>s</w:t>
      </w:r>
      <w:r w:rsidR="00BA2E95" w:rsidRPr="00D6461C">
        <w:rPr>
          <w:bCs/>
        </w:rPr>
        <w:t xml:space="preserve"> bâtiment</w:t>
      </w:r>
      <w:r w:rsidR="009877EB">
        <w:rPr>
          <w:bCs/>
        </w:rPr>
        <w:t>s</w:t>
      </w:r>
      <w:r w:rsidR="00BA2E95" w:rsidRPr="00D6461C">
        <w:rPr>
          <w:bCs/>
        </w:rPr>
        <w:t xml:space="preserve"> le long de la rue du 82ème régiment d’infanterie</w:t>
      </w:r>
      <w:r w:rsidR="009877EB">
        <w:rPr>
          <w:bCs/>
        </w:rPr>
        <w:t xml:space="preserve"> page 26 et 27 du CCTP :</w:t>
      </w:r>
    </w:p>
    <w:p w14:paraId="282EC866" w14:textId="348D86C5" w:rsidR="009877EB" w:rsidRDefault="009877EB" w:rsidP="009877EB">
      <w:pPr>
        <w:spacing w:before="240" w:after="240"/>
        <w:rPr>
          <w:bCs/>
        </w:rPr>
      </w:pPr>
      <w:r>
        <w:rPr>
          <w:noProof/>
        </w:rPr>
        <w:drawing>
          <wp:inline distT="0" distB="0" distL="0" distR="0" wp14:anchorId="6701213F" wp14:editId="0732EC2C">
            <wp:extent cx="1965694" cy="156298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0135" cy="1598323"/>
                    </a:xfrm>
                    <a:prstGeom prst="rect">
                      <a:avLst/>
                    </a:prstGeom>
                  </pic:spPr>
                </pic:pic>
              </a:graphicData>
            </a:graphic>
          </wp:inline>
        </w:drawing>
      </w:r>
      <w:r w:rsidRPr="009877EB">
        <w:rPr>
          <w:noProof/>
        </w:rPr>
        <w:t xml:space="preserve"> </w:t>
      </w:r>
    </w:p>
    <w:p w14:paraId="4C8A1B2B" w14:textId="347808FD" w:rsidR="00BA2E95" w:rsidRDefault="00281C05" w:rsidP="00D82CFC">
      <w:pPr>
        <w:rPr>
          <w:b/>
          <w:sz w:val="24"/>
          <w:szCs w:val="24"/>
        </w:rPr>
      </w:pPr>
      <w:r>
        <w:rPr>
          <w:bCs/>
          <w:noProof/>
        </w:rPr>
        <mc:AlternateContent>
          <mc:Choice Requires="wps">
            <w:drawing>
              <wp:anchor distT="0" distB="0" distL="114300" distR="114300" simplePos="0" relativeHeight="251680768" behindDoc="1" locked="0" layoutInCell="1" allowOverlap="1" wp14:anchorId="0007A8A0" wp14:editId="57BEE99E">
                <wp:simplePos x="0" y="0"/>
                <wp:positionH relativeFrom="page">
                  <wp:posOffset>3314659</wp:posOffset>
                </wp:positionH>
                <wp:positionV relativeFrom="paragraph">
                  <wp:posOffset>-1729559</wp:posOffset>
                </wp:positionV>
                <wp:extent cx="4231005" cy="1998921"/>
                <wp:effectExtent l="0" t="0" r="17145" b="20955"/>
                <wp:wrapTight wrapText="bothSides">
                  <wp:wrapPolygon edited="0">
                    <wp:start x="0" y="0"/>
                    <wp:lineTo x="0" y="21621"/>
                    <wp:lineTo x="21590" y="21621"/>
                    <wp:lineTo x="21590" y="0"/>
                    <wp:lineTo x="0" y="0"/>
                  </wp:wrapPolygon>
                </wp:wrapTight>
                <wp:docPr id="18" name="Zone de texte 18"/>
                <wp:cNvGraphicFramePr/>
                <a:graphic xmlns:a="http://schemas.openxmlformats.org/drawingml/2006/main">
                  <a:graphicData uri="http://schemas.microsoft.com/office/word/2010/wordprocessingShape">
                    <wps:wsp>
                      <wps:cNvSpPr txBox="1"/>
                      <wps:spPr>
                        <a:xfrm>
                          <a:off x="0" y="0"/>
                          <a:ext cx="4231005" cy="1998921"/>
                        </a:xfrm>
                        <a:prstGeom prst="rect">
                          <a:avLst/>
                        </a:prstGeom>
                        <a:solidFill>
                          <a:schemeClr val="lt1"/>
                        </a:solidFill>
                        <a:ln w="6350">
                          <a:solidFill>
                            <a:schemeClr val="bg1"/>
                          </a:solidFill>
                        </a:ln>
                      </wps:spPr>
                      <wps:txbx>
                        <w:txbxContent>
                          <w:p w14:paraId="15824BFB" w14:textId="31FF89A2" w:rsidR="00195EEE" w:rsidRDefault="00195EEE" w:rsidP="00195EEE">
                            <w:pPr>
                              <w:rPr>
                                <w:sz w:val="20"/>
                                <w:szCs w:val="20"/>
                              </w:rPr>
                            </w:pPr>
                            <w:r w:rsidRPr="00195EEE">
                              <w:rPr>
                                <w:b/>
                                <w:bCs/>
                                <w:sz w:val="20"/>
                                <w:szCs w:val="20"/>
                                <w:u w:val="single"/>
                              </w:rPr>
                              <w:t>Intérêt urbain, architectural et patrimonial</w:t>
                            </w:r>
                            <w:r w:rsidRPr="00195EEE">
                              <w:rPr>
                                <w:sz w:val="20"/>
                                <w:szCs w:val="20"/>
                              </w:rPr>
                              <w:t xml:space="preserve"> </w:t>
                            </w:r>
                            <w:r w:rsidRPr="00195EEE">
                              <w:rPr>
                                <w:sz w:val="20"/>
                                <w:szCs w:val="20"/>
                              </w:rPr>
                              <w:br/>
                            </w:r>
                            <w:r>
                              <w:rPr>
                                <w:sz w:val="20"/>
                                <w:szCs w:val="20"/>
                              </w:rPr>
                              <w:t xml:space="preserve">- </w:t>
                            </w:r>
                            <w:r w:rsidRPr="00195EEE">
                              <w:rPr>
                                <w:sz w:val="20"/>
                                <w:szCs w:val="20"/>
                              </w:rPr>
                              <w:t>marque limite du site</w:t>
                            </w:r>
                            <w:r>
                              <w:rPr>
                                <w:sz w:val="20"/>
                                <w:szCs w:val="20"/>
                              </w:rPr>
                              <w:br/>
                              <w:t>- marque la transition d’échelle antre les pavillons et les grands bâtiments dortoirs</w:t>
                            </w:r>
                          </w:p>
                          <w:p w14:paraId="6D57D010" w14:textId="0F5C705C" w:rsidR="00195EEE" w:rsidRPr="00195EEE" w:rsidRDefault="00195EEE" w:rsidP="00195EEE">
                            <w:pPr>
                              <w:rPr>
                                <w:sz w:val="20"/>
                                <w:szCs w:val="20"/>
                              </w:rPr>
                            </w:pPr>
                            <w:r>
                              <w:rPr>
                                <w:sz w:val="20"/>
                                <w:szCs w:val="20"/>
                              </w:rPr>
                              <w:t xml:space="preserve">- </w:t>
                            </w:r>
                            <w:r w:rsidRPr="00195EEE">
                              <w:rPr>
                                <w:sz w:val="20"/>
                                <w:szCs w:val="20"/>
                              </w:rPr>
                              <w:t>est bordé par une venelle contenant tous les réseaux</w:t>
                            </w:r>
                            <w:r>
                              <w:rPr>
                                <w:sz w:val="20"/>
                                <w:szCs w:val="20"/>
                              </w:rPr>
                              <w:br/>
                              <w:t>- grands programmes : salle de bal et gymnase</w:t>
                            </w:r>
                            <w:r>
                              <w:rPr>
                                <w:sz w:val="20"/>
                                <w:szCs w:val="20"/>
                              </w:rPr>
                              <w:br/>
                              <w:t>- intérêt architectural</w:t>
                            </w:r>
                            <w:r w:rsidRPr="00195EEE">
                              <w:rPr>
                                <w:sz w:val="20"/>
                                <w:szCs w:val="20"/>
                              </w:rPr>
                              <w:br/>
                            </w:r>
                          </w:p>
                          <w:p w14:paraId="5CD5F1F8" w14:textId="0F35A565" w:rsidR="00195EEE" w:rsidRPr="00195EEE" w:rsidRDefault="00195EEE" w:rsidP="00195EEE">
                            <w:pPr>
                              <w:rPr>
                                <w:sz w:val="20"/>
                                <w:szCs w:val="20"/>
                              </w:rPr>
                            </w:pPr>
                            <w:r w:rsidRPr="00195EEE">
                              <w:rPr>
                                <w:b/>
                                <w:bCs/>
                                <w:sz w:val="20"/>
                                <w:szCs w:val="20"/>
                                <w:u w:val="single"/>
                              </w:rPr>
                              <w:t xml:space="preserve">Proposition </w:t>
                            </w:r>
                            <w:r w:rsidRPr="00195EEE">
                              <w:rPr>
                                <w:sz w:val="20"/>
                                <w:szCs w:val="20"/>
                              </w:rPr>
                              <w:br/>
                            </w:r>
                            <w:r>
                              <w:rPr>
                                <w:sz w:val="20"/>
                                <w:szCs w:val="20"/>
                              </w:rPr>
                              <w:t xml:space="preserve">- </w:t>
                            </w:r>
                            <w:r w:rsidRPr="00195EEE">
                              <w:rPr>
                                <w:sz w:val="20"/>
                                <w:szCs w:val="20"/>
                              </w:rPr>
                              <w:t xml:space="preserve">conserver </w:t>
                            </w:r>
                            <w:r>
                              <w:rPr>
                                <w:sz w:val="20"/>
                                <w:szCs w:val="20"/>
                              </w:rPr>
                              <w:t>et ouvrir en REZ pour ses qualité architecturales et ses grands volumes rare sur le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A8A0" id="Zone de texte 18" o:spid="_x0000_s1028" type="#_x0000_t202" style="position:absolute;margin-left:261pt;margin-top:-136.2pt;width:333.15pt;height:157.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" fillcolor="white [3201]" strokecolor="white [3212]" strokeweight=".5pt">
                <v:textbox>
                  <w:txbxContent>
                    <w:p w14:paraId="15824BFB" w14:textId="31FF89A2" w:rsidR="00195EEE" w:rsidRDefault="00195EEE" w:rsidP="00195EEE">
                      <w:pPr>
                        <w:rPr>
                          <w:sz w:val="20"/>
                          <w:szCs w:val="20"/>
                        </w:rPr>
                      </w:pPr>
                      <w:r w:rsidRPr="00195EEE">
                        <w:rPr>
                          <w:b/>
                          <w:bCs/>
                          <w:sz w:val="20"/>
                          <w:szCs w:val="20"/>
                          <w:u w:val="single"/>
                        </w:rPr>
                        <w:t>Intérêt urbain, architectural et patrimonial</w:t>
                      </w:r>
                      <w:r w:rsidRPr="00195EEE">
                        <w:rPr>
                          <w:sz w:val="20"/>
                          <w:szCs w:val="20"/>
                        </w:rPr>
                        <w:t xml:space="preserve"> </w:t>
                      </w:r>
                      <w:r w:rsidRPr="00195EEE">
                        <w:rPr>
                          <w:sz w:val="20"/>
                          <w:szCs w:val="20"/>
                        </w:rPr>
                        <w:br/>
                      </w:r>
                      <w:r>
                        <w:rPr>
                          <w:sz w:val="20"/>
                          <w:szCs w:val="20"/>
                        </w:rPr>
                        <w:t xml:space="preserve">- </w:t>
                      </w:r>
                      <w:r w:rsidRPr="00195EEE">
                        <w:rPr>
                          <w:sz w:val="20"/>
                          <w:szCs w:val="20"/>
                        </w:rPr>
                        <w:t>marque limite du site</w:t>
                      </w:r>
                      <w:r>
                        <w:rPr>
                          <w:sz w:val="20"/>
                          <w:szCs w:val="20"/>
                        </w:rPr>
                        <w:br/>
                        <w:t>- marque la transition d’échelle antre les pavillons et les grands bâtiments dortoirs</w:t>
                      </w:r>
                    </w:p>
                    <w:p w14:paraId="6D57D010" w14:textId="0F5C705C" w:rsidR="00195EEE" w:rsidRPr="00195EEE" w:rsidRDefault="00195EEE" w:rsidP="00195EEE">
                      <w:pPr>
                        <w:rPr>
                          <w:sz w:val="20"/>
                          <w:szCs w:val="20"/>
                        </w:rPr>
                      </w:pPr>
                      <w:r>
                        <w:rPr>
                          <w:sz w:val="20"/>
                          <w:szCs w:val="20"/>
                        </w:rPr>
                        <w:t xml:space="preserve">- </w:t>
                      </w:r>
                      <w:r w:rsidRPr="00195EEE">
                        <w:rPr>
                          <w:sz w:val="20"/>
                          <w:szCs w:val="20"/>
                        </w:rPr>
                        <w:t>est bordé par une venelle contenant tous les réseaux</w:t>
                      </w:r>
                      <w:r>
                        <w:rPr>
                          <w:sz w:val="20"/>
                          <w:szCs w:val="20"/>
                        </w:rPr>
                        <w:br/>
                        <w:t>- grands programmes : salle de bal et gymnase</w:t>
                      </w:r>
                      <w:r>
                        <w:rPr>
                          <w:sz w:val="20"/>
                          <w:szCs w:val="20"/>
                        </w:rPr>
                        <w:br/>
                        <w:t>- intérêt architectural</w:t>
                      </w:r>
                      <w:r w:rsidRPr="00195EEE">
                        <w:rPr>
                          <w:sz w:val="20"/>
                          <w:szCs w:val="20"/>
                        </w:rPr>
                        <w:br/>
                      </w:r>
                    </w:p>
                    <w:p w14:paraId="5CD5F1F8" w14:textId="0F35A565" w:rsidR="00195EEE" w:rsidRPr="00195EEE" w:rsidRDefault="00195EEE" w:rsidP="00195EEE">
                      <w:pPr>
                        <w:rPr>
                          <w:sz w:val="20"/>
                          <w:szCs w:val="20"/>
                        </w:rPr>
                      </w:pPr>
                      <w:r w:rsidRPr="00195EEE">
                        <w:rPr>
                          <w:b/>
                          <w:bCs/>
                          <w:sz w:val="20"/>
                          <w:szCs w:val="20"/>
                          <w:u w:val="single"/>
                        </w:rPr>
                        <w:t xml:space="preserve">Proposition </w:t>
                      </w:r>
                      <w:r w:rsidRPr="00195EEE">
                        <w:rPr>
                          <w:sz w:val="20"/>
                          <w:szCs w:val="20"/>
                        </w:rPr>
                        <w:br/>
                      </w:r>
                      <w:r>
                        <w:rPr>
                          <w:sz w:val="20"/>
                          <w:szCs w:val="20"/>
                        </w:rPr>
                        <w:t xml:space="preserve">- </w:t>
                      </w:r>
                      <w:r w:rsidRPr="00195EEE">
                        <w:rPr>
                          <w:sz w:val="20"/>
                          <w:szCs w:val="20"/>
                        </w:rPr>
                        <w:t xml:space="preserve">conserver </w:t>
                      </w:r>
                      <w:r>
                        <w:rPr>
                          <w:sz w:val="20"/>
                          <w:szCs w:val="20"/>
                        </w:rPr>
                        <w:t>et ouvrir en REZ pour ses qualité architecturales et ses grands volumes rare sur le site</w:t>
                      </w:r>
                    </w:p>
                  </w:txbxContent>
                </v:textbox>
                <w10:wrap type="tight" anchorx="page"/>
              </v:shape>
            </w:pict>
          </mc:Fallback>
        </mc:AlternateContent>
      </w:r>
      <w:r w:rsidR="00BA2E95">
        <w:rPr>
          <w:bCs/>
        </w:rPr>
        <w:br w:type="page"/>
      </w:r>
      <w:r w:rsidR="00D82CFC">
        <w:rPr>
          <w:b/>
          <w:sz w:val="24"/>
          <w:szCs w:val="24"/>
        </w:rPr>
        <w:lastRenderedPageBreak/>
        <w:t xml:space="preserve">1 - </w:t>
      </w:r>
      <w:r w:rsidR="00D14961" w:rsidRPr="00BA2E95">
        <w:rPr>
          <w:b/>
          <w:sz w:val="24"/>
          <w:szCs w:val="24"/>
        </w:rPr>
        <w:t>C</w:t>
      </w:r>
      <w:r w:rsidR="00D82CFC">
        <w:rPr>
          <w:b/>
          <w:sz w:val="24"/>
          <w:szCs w:val="24"/>
        </w:rPr>
        <w:t> :</w:t>
      </w:r>
      <w:r w:rsidR="00D14961" w:rsidRPr="00BA2E95">
        <w:rPr>
          <w:b/>
          <w:sz w:val="24"/>
          <w:szCs w:val="24"/>
        </w:rPr>
        <w:t xml:space="preserve"> </w:t>
      </w:r>
      <w:r w:rsidR="00DE7744">
        <w:rPr>
          <w:b/>
          <w:sz w:val="24"/>
          <w:szCs w:val="24"/>
        </w:rPr>
        <w:t xml:space="preserve"> C</w:t>
      </w:r>
      <w:r w:rsidR="00D14961" w:rsidRPr="00BA2E95">
        <w:rPr>
          <w:b/>
          <w:sz w:val="24"/>
          <w:szCs w:val="24"/>
        </w:rPr>
        <w:t xml:space="preserve">oncours d’architecture lancé par l’Agglomération en 2019 </w:t>
      </w:r>
    </w:p>
    <w:p w14:paraId="5C842A05" w14:textId="3B4E3E3F" w:rsidR="002A3EF2" w:rsidRDefault="002A3EF2" w:rsidP="002A3EF2">
      <w:pPr>
        <w:spacing w:before="240" w:after="240"/>
        <w:ind w:left="-567"/>
        <w:rPr>
          <w:bCs/>
        </w:rPr>
      </w:pPr>
      <w:r>
        <w:rPr>
          <w:noProof/>
        </w:rPr>
        <w:drawing>
          <wp:anchor distT="0" distB="0" distL="114300" distR="114300" simplePos="0" relativeHeight="251667456" behindDoc="1" locked="0" layoutInCell="1" allowOverlap="1" wp14:anchorId="412A43B1" wp14:editId="430E4508">
            <wp:simplePos x="0" y="0"/>
            <wp:positionH relativeFrom="column">
              <wp:posOffset>2402811</wp:posOffset>
            </wp:positionH>
            <wp:positionV relativeFrom="paragraph">
              <wp:posOffset>491535</wp:posOffset>
            </wp:positionV>
            <wp:extent cx="4039870" cy="2296795"/>
            <wp:effectExtent l="0" t="0" r="0" b="8255"/>
            <wp:wrapTight wrapText="bothSides">
              <wp:wrapPolygon edited="0">
                <wp:start x="0" y="0"/>
                <wp:lineTo x="0" y="21498"/>
                <wp:lineTo x="21491" y="21498"/>
                <wp:lineTo x="2149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9870"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744">
        <w:rPr>
          <w:bCs/>
        </w:rPr>
        <w:t>Les 3 participants au concours d’architecture lancé par l’Agglomération en 2019</w:t>
      </w:r>
      <w:r>
        <w:rPr>
          <w:bCs/>
        </w:rPr>
        <w:t> :</w:t>
      </w:r>
    </w:p>
    <w:p w14:paraId="52AF28E2" w14:textId="2BB06CBE" w:rsidR="002A3EF2" w:rsidRDefault="002A3EF2" w:rsidP="002A3EF2">
      <w:pPr>
        <w:pStyle w:val="Paragraphedeliste"/>
        <w:numPr>
          <w:ilvl w:val="0"/>
          <w:numId w:val="2"/>
        </w:numPr>
        <w:spacing w:before="240" w:after="240"/>
        <w:ind w:left="-284" w:hanging="284"/>
        <w:rPr>
          <w:bCs/>
        </w:rPr>
      </w:pPr>
      <w:r w:rsidRPr="00D6461C">
        <w:rPr>
          <w:bCs/>
        </w:rPr>
        <w:t>conservent les 3 bâtiments de la place d</w:t>
      </w:r>
      <w:r>
        <w:rPr>
          <w:bCs/>
        </w:rPr>
        <w:t>’armes dont celui de</w:t>
      </w:r>
      <w:r w:rsidRPr="00D6461C">
        <w:rPr>
          <w:bCs/>
        </w:rPr>
        <w:t xml:space="preserve"> l’horloge, </w:t>
      </w:r>
    </w:p>
    <w:p w14:paraId="52990F9D" w14:textId="75423B24" w:rsidR="002A3EF2" w:rsidRDefault="002A3EF2" w:rsidP="002A3EF2">
      <w:pPr>
        <w:pStyle w:val="Paragraphedeliste"/>
        <w:numPr>
          <w:ilvl w:val="0"/>
          <w:numId w:val="2"/>
        </w:numPr>
        <w:spacing w:before="240" w:after="240"/>
        <w:ind w:left="-284" w:hanging="284"/>
        <w:rPr>
          <w:bCs/>
        </w:rPr>
      </w:pPr>
      <w:r w:rsidRPr="002A3EF2">
        <w:rPr>
          <w:bCs/>
        </w:rPr>
        <w:t xml:space="preserve">proposent de les valoriser, </w:t>
      </w:r>
    </w:p>
    <w:p w14:paraId="0C9159FD" w14:textId="71201B33" w:rsidR="002A3EF2" w:rsidRDefault="002A3EF2" w:rsidP="002A3EF2">
      <w:pPr>
        <w:pStyle w:val="Paragraphedeliste"/>
        <w:numPr>
          <w:ilvl w:val="0"/>
          <w:numId w:val="2"/>
        </w:numPr>
        <w:spacing w:before="240" w:after="240"/>
        <w:ind w:left="-284" w:hanging="284"/>
        <w:rPr>
          <w:bCs/>
        </w:rPr>
      </w:pPr>
      <w:r w:rsidRPr="002A3EF2">
        <w:rPr>
          <w:bCs/>
        </w:rPr>
        <w:t>de les réhabiliter,</w:t>
      </w:r>
    </w:p>
    <w:p w14:paraId="607BAD9A" w14:textId="67E8D498" w:rsidR="002A3EF2" w:rsidRDefault="002A3EF2" w:rsidP="002A3EF2">
      <w:pPr>
        <w:pStyle w:val="Paragraphedeliste"/>
        <w:numPr>
          <w:ilvl w:val="0"/>
          <w:numId w:val="2"/>
        </w:numPr>
        <w:spacing w:before="240" w:after="240"/>
        <w:ind w:left="-284" w:hanging="284"/>
        <w:rPr>
          <w:bCs/>
        </w:rPr>
      </w:pPr>
      <w:r w:rsidRPr="002A3EF2">
        <w:rPr>
          <w:bCs/>
        </w:rPr>
        <w:t>de les préserver,</w:t>
      </w:r>
    </w:p>
    <w:p w14:paraId="7219BD95" w14:textId="40F01B1B" w:rsidR="002A3EF2" w:rsidRDefault="002A3EF2" w:rsidP="002A3EF2">
      <w:pPr>
        <w:pStyle w:val="Paragraphedeliste"/>
        <w:numPr>
          <w:ilvl w:val="0"/>
          <w:numId w:val="2"/>
        </w:numPr>
        <w:spacing w:before="240" w:after="240"/>
        <w:ind w:left="-284" w:hanging="284"/>
        <w:rPr>
          <w:bCs/>
        </w:rPr>
      </w:pPr>
      <w:r w:rsidRPr="002A3EF2">
        <w:rPr>
          <w:bCs/>
        </w:rPr>
        <w:t>d’utiliser leur structure régulière, propice à de nouveaux usages,</w:t>
      </w:r>
    </w:p>
    <w:p w14:paraId="02BC2BF7" w14:textId="5F28E131" w:rsidR="002A3EF2" w:rsidRDefault="002A3EF2" w:rsidP="002A3EF2">
      <w:pPr>
        <w:pStyle w:val="Paragraphedeliste"/>
        <w:numPr>
          <w:ilvl w:val="0"/>
          <w:numId w:val="2"/>
        </w:numPr>
        <w:spacing w:before="240" w:after="240"/>
        <w:ind w:left="-284" w:hanging="284"/>
        <w:rPr>
          <w:bCs/>
        </w:rPr>
      </w:pPr>
      <w:r>
        <w:rPr>
          <w:bCs/>
        </w:rPr>
        <w:t>m</w:t>
      </w:r>
      <w:r w:rsidRPr="002A3EF2">
        <w:rPr>
          <w:bCs/>
        </w:rPr>
        <w:t>aintien</w:t>
      </w:r>
      <w:r>
        <w:rPr>
          <w:bCs/>
        </w:rPr>
        <w:t>nent</w:t>
      </w:r>
      <w:r w:rsidRPr="002A3EF2">
        <w:rPr>
          <w:bCs/>
        </w:rPr>
        <w:t xml:space="preserve"> au moins leurs enveloppes</w:t>
      </w:r>
    </w:p>
    <w:p w14:paraId="5B7B4791" w14:textId="7876862A" w:rsidR="002A3EF2" w:rsidRPr="002A3EF2" w:rsidRDefault="002A3EF2" w:rsidP="002A3EF2">
      <w:pPr>
        <w:pStyle w:val="Paragraphedeliste"/>
        <w:numPr>
          <w:ilvl w:val="0"/>
          <w:numId w:val="2"/>
        </w:numPr>
        <w:spacing w:before="240" w:after="240"/>
        <w:ind w:left="-284" w:hanging="284"/>
        <w:rPr>
          <w:bCs/>
        </w:rPr>
      </w:pPr>
      <w:r w:rsidRPr="002A3EF2">
        <w:rPr>
          <w:bCs/>
          <w:noProof/>
        </w:rPr>
        <mc:AlternateContent>
          <mc:Choice Requires="wps">
            <w:drawing>
              <wp:anchor distT="45720" distB="45720" distL="114300" distR="114300" simplePos="0" relativeHeight="251669504" behindDoc="0" locked="0" layoutInCell="1" allowOverlap="1" wp14:anchorId="27A5E006" wp14:editId="05FA9017">
                <wp:simplePos x="0" y="0"/>
                <wp:positionH relativeFrom="page">
                  <wp:posOffset>4104005</wp:posOffset>
                </wp:positionH>
                <wp:positionV relativeFrom="paragraph">
                  <wp:posOffset>402590</wp:posOffset>
                </wp:positionV>
                <wp:extent cx="3242310" cy="265430"/>
                <wp:effectExtent l="0" t="0" r="15240" b="203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265430"/>
                        </a:xfrm>
                        <a:prstGeom prst="rect">
                          <a:avLst/>
                        </a:prstGeom>
                        <a:solidFill>
                          <a:srgbClr val="FFFFFF"/>
                        </a:solidFill>
                        <a:ln w="9525">
                          <a:solidFill>
                            <a:schemeClr val="bg1"/>
                          </a:solidFill>
                          <a:miter lim="800000"/>
                          <a:headEnd/>
                          <a:tailEnd/>
                        </a:ln>
                      </wps:spPr>
                      <wps:txbx>
                        <w:txbxContent>
                          <w:p w14:paraId="321C1356" w14:textId="536DB4E0" w:rsidR="002A3EF2" w:rsidRPr="002A3EF2" w:rsidRDefault="002A3EF2" w:rsidP="00921DE3">
                            <w:pPr>
                              <w:jc w:val="right"/>
                              <w:rPr>
                                <w:i/>
                                <w:iCs/>
                                <w:sz w:val="20"/>
                                <w:szCs w:val="20"/>
                              </w:rPr>
                            </w:pPr>
                            <w:r w:rsidRPr="002A3EF2">
                              <w:rPr>
                                <w:i/>
                                <w:iCs/>
                                <w:sz w:val="20"/>
                                <w:szCs w:val="20"/>
                              </w:rPr>
                              <w:t>Cambium 17 + Agence BOUCAUD + INDIGGO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5E006" id="Zone de texte 2" o:spid="_x0000_s1029" type="#_x0000_t202" style="position:absolute;left:0;text-align:left;margin-left:323.15pt;margin-top:31.7pt;width:255.3pt;height:20.9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" strokecolor="white [3212]">
                <v:textbox>
                  <w:txbxContent>
                    <w:p w14:paraId="321C1356" w14:textId="536DB4E0" w:rsidR="002A3EF2" w:rsidRPr="002A3EF2" w:rsidRDefault="002A3EF2" w:rsidP="00921DE3">
                      <w:pPr>
                        <w:jc w:val="right"/>
                        <w:rPr>
                          <w:i/>
                          <w:iCs/>
                          <w:sz w:val="20"/>
                          <w:szCs w:val="20"/>
                        </w:rPr>
                      </w:pPr>
                      <w:r w:rsidRPr="002A3EF2">
                        <w:rPr>
                          <w:i/>
                          <w:iCs/>
                          <w:sz w:val="20"/>
                          <w:szCs w:val="20"/>
                        </w:rPr>
                        <w:t>Cambium 17 + Agence BOUCAUD + INDIGGO</w:t>
                      </w:r>
                    </w:p>
                  </w:txbxContent>
                </v:textbox>
                <w10:wrap type="square" anchorx="page"/>
              </v:shape>
            </w:pict>
          </mc:Fallback>
        </mc:AlternateContent>
      </w:r>
      <w:r>
        <w:rPr>
          <w:noProof/>
        </w:rPr>
        <w:drawing>
          <wp:anchor distT="0" distB="0" distL="114300" distR="114300" simplePos="0" relativeHeight="251668480" behindDoc="1" locked="0" layoutInCell="1" allowOverlap="1" wp14:anchorId="5040B228" wp14:editId="3019CF96">
            <wp:simplePos x="0" y="0"/>
            <wp:positionH relativeFrom="column">
              <wp:posOffset>-403860</wp:posOffset>
            </wp:positionH>
            <wp:positionV relativeFrom="paragraph">
              <wp:posOffset>399237</wp:posOffset>
            </wp:positionV>
            <wp:extent cx="4391025" cy="2832735"/>
            <wp:effectExtent l="0" t="0" r="9525" b="5715"/>
            <wp:wrapTight wrapText="bothSides">
              <wp:wrapPolygon edited="0">
                <wp:start x="0" y="0"/>
                <wp:lineTo x="0" y="21498"/>
                <wp:lineTo x="21553" y="21498"/>
                <wp:lineTo x="2155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91025" cy="2832735"/>
                    </a:xfrm>
                    <a:prstGeom prst="rect">
                      <a:avLst/>
                    </a:prstGeom>
                  </pic:spPr>
                </pic:pic>
              </a:graphicData>
            </a:graphic>
            <wp14:sizeRelH relativeFrom="margin">
              <wp14:pctWidth>0</wp14:pctWidth>
            </wp14:sizeRelH>
            <wp14:sizeRelV relativeFrom="margin">
              <wp14:pctHeight>0</wp14:pctHeight>
            </wp14:sizeRelV>
          </wp:anchor>
        </w:drawing>
      </w:r>
      <w:r>
        <w:rPr>
          <w:bCs/>
        </w:rPr>
        <w:t>intègrent le projet de résidence-service</w:t>
      </w:r>
      <w:r w:rsidR="00921DE3">
        <w:rPr>
          <w:bCs/>
        </w:rPr>
        <w:t>s</w:t>
      </w:r>
      <w:r>
        <w:rPr>
          <w:bCs/>
        </w:rPr>
        <w:t xml:space="preserve"> senior </w:t>
      </w:r>
    </w:p>
    <w:p w14:paraId="10D1F922" w14:textId="0061405D" w:rsidR="00DE7744" w:rsidRDefault="00DE7744" w:rsidP="002A3EF2">
      <w:pPr>
        <w:spacing w:before="240" w:after="240"/>
        <w:rPr>
          <w:bCs/>
        </w:rPr>
      </w:pPr>
      <w:r>
        <w:rPr>
          <w:bCs/>
        </w:rPr>
        <w:br/>
      </w:r>
    </w:p>
    <w:p w14:paraId="6A46727B" w14:textId="3F86F7FB" w:rsidR="00BA2E95" w:rsidRPr="00D6461C" w:rsidRDefault="00BA2E95">
      <w:pPr>
        <w:spacing w:before="240" w:after="240"/>
        <w:rPr>
          <w:bCs/>
          <w:color w:val="FF0000"/>
        </w:rPr>
      </w:pPr>
    </w:p>
    <w:p w14:paraId="2F0233F9" w14:textId="212B6468" w:rsidR="00DE7744" w:rsidRDefault="00921DE3">
      <w:pPr>
        <w:rPr>
          <w:b/>
          <w:sz w:val="24"/>
          <w:szCs w:val="24"/>
        </w:rPr>
      </w:pPr>
      <w:r w:rsidRPr="002A3EF2">
        <w:rPr>
          <w:bCs/>
          <w:noProof/>
        </w:rPr>
        <mc:AlternateContent>
          <mc:Choice Requires="wps">
            <w:drawing>
              <wp:anchor distT="45720" distB="45720" distL="114300" distR="114300" simplePos="0" relativeHeight="251675648" behindDoc="0" locked="0" layoutInCell="1" allowOverlap="1" wp14:anchorId="5F34B8FB" wp14:editId="2633C6B0">
                <wp:simplePos x="0" y="0"/>
                <wp:positionH relativeFrom="page">
                  <wp:posOffset>3529965</wp:posOffset>
                </wp:positionH>
                <wp:positionV relativeFrom="paragraph">
                  <wp:posOffset>3757295</wp:posOffset>
                </wp:positionV>
                <wp:extent cx="3921760" cy="222885"/>
                <wp:effectExtent l="0" t="0" r="21590" b="2476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222885"/>
                        </a:xfrm>
                        <a:prstGeom prst="rect">
                          <a:avLst/>
                        </a:prstGeom>
                        <a:solidFill>
                          <a:srgbClr val="FFFFFF"/>
                        </a:solidFill>
                        <a:ln w="9525">
                          <a:solidFill>
                            <a:schemeClr val="bg1"/>
                          </a:solidFill>
                          <a:miter lim="800000"/>
                          <a:headEnd/>
                          <a:tailEnd/>
                        </a:ln>
                      </wps:spPr>
                      <wps:txbx>
                        <w:txbxContent>
                          <w:p w14:paraId="6BA228D8" w14:textId="7A65EF29" w:rsidR="00921DE3" w:rsidRPr="00921DE3" w:rsidRDefault="00921DE3" w:rsidP="00921DE3">
                            <w:pPr>
                              <w:jc w:val="right"/>
                              <w:rPr>
                                <w:i/>
                                <w:iCs/>
                                <w:sz w:val="20"/>
                                <w:szCs w:val="20"/>
                                <w:lang w:val="fr-FR"/>
                              </w:rPr>
                            </w:pPr>
                            <w:r>
                              <w:rPr>
                                <w:i/>
                                <w:iCs/>
                                <w:sz w:val="20"/>
                                <w:szCs w:val="20"/>
                                <w:lang w:val="fr-FR"/>
                              </w:rPr>
                              <w:t>RICHEZ ASSOCIES + LINDEA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4B8FB" id="_x0000_s1030" type="#_x0000_t202" style="position:absolute;margin-left:277.95pt;margin-top:295.85pt;width:308.8pt;height:17.5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" strokecolor="white [3212]">
                <v:textbox>
                  <w:txbxContent>
                    <w:p w14:paraId="6BA228D8" w14:textId="7A65EF29" w:rsidR="00921DE3" w:rsidRPr="00921DE3" w:rsidRDefault="00921DE3" w:rsidP="00921DE3">
                      <w:pPr>
                        <w:jc w:val="right"/>
                        <w:rPr>
                          <w:i/>
                          <w:iCs/>
                          <w:sz w:val="20"/>
                          <w:szCs w:val="20"/>
                          <w:lang w:val="fr-FR"/>
                        </w:rPr>
                      </w:pPr>
                      <w:r>
                        <w:rPr>
                          <w:i/>
                          <w:iCs/>
                          <w:sz w:val="20"/>
                          <w:szCs w:val="20"/>
                          <w:lang w:val="fr-FR"/>
                        </w:rPr>
                        <w:t>RICHEZ ASSOCIES + LINDEA</w:t>
                      </w:r>
                    </w:p>
                  </w:txbxContent>
                </v:textbox>
                <w10:wrap type="square" anchorx="page"/>
              </v:shape>
            </w:pict>
          </mc:Fallback>
        </mc:AlternateContent>
      </w:r>
      <w:r>
        <w:rPr>
          <w:noProof/>
        </w:rPr>
        <w:drawing>
          <wp:anchor distT="0" distB="0" distL="114300" distR="114300" simplePos="0" relativeHeight="251674624" behindDoc="1" locked="0" layoutInCell="1" allowOverlap="1" wp14:anchorId="1647320B" wp14:editId="0CB5602E">
            <wp:simplePos x="0" y="0"/>
            <wp:positionH relativeFrom="page">
              <wp:posOffset>3584398</wp:posOffset>
            </wp:positionH>
            <wp:positionV relativeFrom="paragraph">
              <wp:posOffset>850132</wp:posOffset>
            </wp:positionV>
            <wp:extent cx="3827529" cy="3150598"/>
            <wp:effectExtent l="0" t="0" r="1905" b="0"/>
            <wp:wrapTight wrapText="bothSides">
              <wp:wrapPolygon edited="0">
                <wp:start x="0" y="0"/>
                <wp:lineTo x="0" y="21421"/>
                <wp:lineTo x="21503" y="21421"/>
                <wp:lineTo x="2150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27529" cy="3150598"/>
                    </a:xfrm>
                    <a:prstGeom prst="rect">
                      <a:avLst/>
                    </a:prstGeom>
                  </pic:spPr>
                </pic:pic>
              </a:graphicData>
            </a:graphic>
            <wp14:sizeRelH relativeFrom="margin">
              <wp14:pctWidth>0</wp14:pctWidth>
            </wp14:sizeRelH>
            <wp14:sizeRelV relativeFrom="margin">
              <wp14:pctHeight>0</wp14:pctHeight>
            </wp14:sizeRelV>
          </wp:anchor>
        </w:drawing>
      </w:r>
      <w:r w:rsidRPr="002A3EF2">
        <w:rPr>
          <w:bCs/>
          <w:noProof/>
        </w:rPr>
        <mc:AlternateContent>
          <mc:Choice Requires="wps">
            <w:drawing>
              <wp:anchor distT="45720" distB="45720" distL="114300" distR="114300" simplePos="0" relativeHeight="251671552" behindDoc="0" locked="0" layoutInCell="1" allowOverlap="1" wp14:anchorId="33CB971A" wp14:editId="42EF494E">
                <wp:simplePos x="0" y="0"/>
                <wp:positionH relativeFrom="page">
                  <wp:posOffset>485760</wp:posOffset>
                </wp:positionH>
                <wp:positionV relativeFrom="paragraph">
                  <wp:posOffset>1538251</wp:posOffset>
                </wp:positionV>
                <wp:extent cx="2955290" cy="222885"/>
                <wp:effectExtent l="0" t="0" r="16510" b="2476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22885"/>
                        </a:xfrm>
                        <a:prstGeom prst="rect">
                          <a:avLst/>
                        </a:prstGeom>
                        <a:solidFill>
                          <a:srgbClr val="FFFFFF"/>
                        </a:solidFill>
                        <a:ln w="9525">
                          <a:solidFill>
                            <a:schemeClr val="bg1"/>
                          </a:solidFill>
                          <a:miter lim="800000"/>
                          <a:headEnd/>
                          <a:tailEnd/>
                        </a:ln>
                      </wps:spPr>
                      <wps:txbx>
                        <w:txbxContent>
                          <w:p w14:paraId="58DAD947" w14:textId="12FC19E1" w:rsidR="00921DE3" w:rsidRPr="00921DE3" w:rsidRDefault="00921DE3" w:rsidP="00921DE3">
                            <w:pPr>
                              <w:rPr>
                                <w:i/>
                                <w:iCs/>
                                <w:sz w:val="20"/>
                                <w:szCs w:val="20"/>
                                <w:lang w:val="fr-FR"/>
                              </w:rPr>
                            </w:pPr>
                            <w:r>
                              <w:rPr>
                                <w:i/>
                                <w:iCs/>
                                <w:sz w:val="20"/>
                                <w:szCs w:val="20"/>
                                <w:lang w:val="fr-FR"/>
                              </w:rPr>
                              <w:t>SAROAM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B971A" id="_x0000_s1031" type="#_x0000_t202" style="position:absolute;margin-left:38.25pt;margin-top:121.1pt;width:232.7pt;height:17.5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" strokecolor="white [3212]">
                <v:textbox>
                  <w:txbxContent>
                    <w:p w14:paraId="58DAD947" w14:textId="12FC19E1" w:rsidR="00921DE3" w:rsidRPr="00921DE3" w:rsidRDefault="00921DE3" w:rsidP="00921DE3">
                      <w:pPr>
                        <w:rPr>
                          <w:i/>
                          <w:iCs/>
                          <w:sz w:val="20"/>
                          <w:szCs w:val="20"/>
                          <w:lang w:val="fr-FR"/>
                        </w:rPr>
                      </w:pPr>
                      <w:r>
                        <w:rPr>
                          <w:i/>
                          <w:iCs/>
                          <w:sz w:val="20"/>
                          <w:szCs w:val="20"/>
                          <w:lang w:val="fr-FR"/>
                        </w:rPr>
                        <w:t>SAROAM</w:t>
                      </w:r>
                    </w:p>
                  </w:txbxContent>
                </v:textbox>
                <w10:wrap type="square" anchorx="page"/>
              </v:shape>
            </w:pict>
          </mc:Fallback>
        </mc:AlternateContent>
      </w:r>
      <w:r w:rsidR="00DE7744">
        <w:rPr>
          <w:b/>
          <w:sz w:val="24"/>
          <w:szCs w:val="24"/>
        </w:rPr>
        <w:br w:type="page"/>
      </w:r>
    </w:p>
    <w:p w14:paraId="1C6B078F" w14:textId="514782AB" w:rsidR="00BA2E95" w:rsidRPr="00D82CFC" w:rsidRDefault="00D82CFC">
      <w:pPr>
        <w:spacing w:before="240" w:after="240"/>
        <w:rPr>
          <w:b/>
          <w:sz w:val="24"/>
          <w:szCs w:val="24"/>
        </w:rPr>
      </w:pPr>
      <w:r w:rsidRPr="00D82CFC">
        <w:rPr>
          <w:b/>
          <w:sz w:val="24"/>
          <w:szCs w:val="24"/>
        </w:rPr>
        <w:lastRenderedPageBreak/>
        <w:t xml:space="preserve">1- </w:t>
      </w:r>
      <w:r w:rsidR="00D14961" w:rsidRPr="00D82CFC">
        <w:rPr>
          <w:b/>
          <w:sz w:val="24"/>
          <w:szCs w:val="24"/>
        </w:rPr>
        <w:t>D - Enfin l’architecte des bâtiments de France a émis son avis le 23 janvier 2020 sur le projet</w:t>
      </w:r>
      <w:r w:rsidR="004F0241">
        <w:rPr>
          <w:b/>
          <w:sz w:val="24"/>
          <w:szCs w:val="24"/>
        </w:rPr>
        <w:t xml:space="preserve"> </w:t>
      </w:r>
    </w:p>
    <w:p w14:paraId="184B9FB0" w14:textId="56703C1E" w:rsidR="00290052" w:rsidRDefault="00D14961">
      <w:pPr>
        <w:spacing w:before="240" w:after="240"/>
        <w:rPr>
          <w:bCs/>
          <w:noProof/>
        </w:rPr>
      </w:pPr>
      <w:r w:rsidRPr="00D6461C">
        <w:rPr>
          <w:bCs/>
        </w:rPr>
        <w:t xml:space="preserve"> Il indique : </w:t>
      </w:r>
    </w:p>
    <w:tbl>
      <w:tblPr>
        <w:tblStyle w:val="Grilledutableau"/>
        <w:tblW w:w="0" w:type="auto"/>
        <w:tblLook w:val="04A0" w:firstRow="1" w:lastRow="0" w:firstColumn="1" w:lastColumn="0" w:noHBand="0" w:noVBand="1"/>
      </w:tblPr>
      <w:tblGrid>
        <w:gridCol w:w="9019"/>
      </w:tblGrid>
      <w:tr w:rsidR="004F0241" w14:paraId="00DE2953" w14:textId="77777777" w:rsidTr="004F0241">
        <w:tc>
          <w:tcPr>
            <w:tcW w:w="9019" w:type="dxa"/>
          </w:tcPr>
          <w:p w14:paraId="553D5291" w14:textId="77777777" w:rsidR="004F0241" w:rsidRDefault="004F0241" w:rsidP="004F0241">
            <w:pPr>
              <w:autoSpaceDE w:val="0"/>
              <w:autoSpaceDN w:val="0"/>
              <w:adjustRightInd w:val="0"/>
              <w:jc w:val="both"/>
              <w:rPr>
                <w:rFonts w:ascii="Times New Roman" w:hAnsi="Times New Roman" w:cs="Times New Roman"/>
                <w:lang w:val="fr-FR"/>
              </w:rPr>
            </w:pPr>
            <w:r>
              <w:rPr>
                <w:rFonts w:ascii="Times New Roman" w:hAnsi="Times New Roman" w:cs="Times New Roman"/>
                <w:lang w:val="fr-FR"/>
              </w:rPr>
              <w:br/>
            </w:r>
            <w:r w:rsidRPr="004F0241">
              <w:rPr>
                <w:rFonts w:ascii="Times New Roman" w:hAnsi="Times New Roman" w:cs="Times New Roman"/>
                <w:sz w:val="24"/>
                <w:szCs w:val="24"/>
                <w:lang w:val="fr-FR"/>
              </w:rPr>
              <w:t>L'ancien site de la caserne militaire Gudin de Montargis et sa place d'armes représentent un patrimoine architectural militaire de grand intérêt architectural. Construite en 1877, elle a su conserver jusqu'à nos jours son organisation originelle avec ses trois bâtiments autour de la place d'armes, le bâtiment de l'horloge servant de fond de scène, sa clôture, le portail et les deux pavillons d'entrée, refermant l'ensemble sur la rue. Les bâtiments désaffectés depuis 2009 ont subi quelques dommages mais ont conservés toutes leur qualités architecturales puisqu'ils ont subi assez peu de modifications au cours du XXe siècle.</w:t>
            </w:r>
          </w:p>
          <w:p w14:paraId="3D69047E" w14:textId="2C9565DC" w:rsidR="004F0241" w:rsidRDefault="004F0241" w:rsidP="004F0241">
            <w:pPr>
              <w:autoSpaceDE w:val="0"/>
              <w:autoSpaceDN w:val="0"/>
              <w:adjustRightInd w:val="0"/>
              <w:jc w:val="both"/>
              <w:rPr>
                <w:bCs/>
              </w:rPr>
            </w:pPr>
          </w:p>
        </w:tc>
      </w:tr>
    </w:tbl>
    <w:p w14:paraId="2839DC56" w14:textId="7412637A" w:rsidR="00290052" w:rsidRDefault="00D14961">
      <w:pPr>
        <w:spacing w:before="240" w:after="240"/>
        <w:rPr>
          <w:bCs/>
        </w:rPr>
      </w:pPr>
      <w:r w:rsidRPr="00D6461C">
        <w:rPr>
          <w:bCs/>
        </w:rPr>
        <w:t>et conclut</w:t>
      </w:r>
    </w:p>
    <w:tbl>
      <w:tblPr>
        <w:tblStyle w:val="Grilledutableau"/>
        <w:tblW w:w="0" w:type="auto"/>
        <w:tblLook w:val="04A0" w:firstRow="1" w:lastRow="0" w:firstColumn="1" w:lastColumn="0" w:noHBand="0" w:noVBand="1"/>
      </w:tblPr>
      <w:tblGrid>
        <w:gridCol w:w="9019"/>
      </w:tblGrid>
      <w:tr w:rsidR="004F0241" w14:paraId="46490445" w14:textId="77777777" w:rsidTr="004F0241">
        <w:tc>
          <w:tcPr>
            <w:tcW w:w="9019" w:type="dxa"/>
          </w:tcPr>
          <w:p w14:paraId="3D4CCC5E" w14:textId="07C779CC" w:rsidR="004F0241" w:rsidRDefault="004F0241" w:rsidP="004F0241">
            <w:pPr>
              <w:autoSpaceDE w:val="0"/>
              <w:autoSpaceDN w:val="0"/>
              <w:adjustRightInd w:val="0"/>
              <w:rPr>
                <w:bCs/>
              </w:rPr>
            </w:pPr>
            <w:r>
              <w:rPr>
                <w:rFonts w:ascii="Times New Roman" w:hAnsi="Times New Roman" w:cs="Times New Roman"/>
                <w:lang w:val="fr-FR"/>
              </w:rPr>
              <w:br/>
            </w:r>
            <w:r w:rsidRPr="004F0241">
              <w:rPr>
                <w:rFonts w:ascii="Times New Roman" w:hAnsi="Times New Roman" w:cs="Times New Roman"/>
                <w:sz w:val="24"/>
                <w:szCs w:val="24"/>
                <w:lang w:val="fr-FR"/>
              </w:rPr>
              <w:t>Ainsi, la démolition du bâtiment de l'horloge semble inapproprié. Une opération de restructuration et de restauration de l'ensemble doit être envisagée en priorité. Elle pourrait être accompagnée d'un projet de construction neuve en extension à l'arrière du bâtiment de l'horloge afin de pouvoir répondre aux surfaces nécessaires pour accueillir les 121 logements souhaités.</w:t>
            </w:r>
            <w:r>
              <w:rPr>
                <w:rFonts w:ascii="Times New Roman" w:hAnsi="Times New Roman" w:cs="Times New Roman"/>
                <w:lang w:val="fr-FR"/>
              </w:rPr>
              <w:br/>
            </w:r>
          </w:p>
        </w:tc>
      </w:tr>
    </w:tbl>
    <w:p w14:paraId="7B7979CC" w14:textId="61F98304" w:rsidR="009877EB" w:rsidRDefault="009877EB">
      <w:pPr>
        <w:pBdr>
          <w:bottom w:val="single" w:sz="6" w:space="1" w:color="auto"/>
        </w:pBdr>
        <w:spacing w:before="240" w:after="240"/>
        <w:rPr>
          <w:bCs/>
        </w:rPr>
      </w:pPr>
    </w:p>
    <w:p w14:paraId="78151362" w14:textId="77777777" w:rsidR="002A3EF2" w:rsidRDefault="002A3EF2">
      <w:pPr>
        <w:pBdr>
          <w:bottom w:val="single" w:sz="6" w:space="1" w:color="auto"/>
        </w:pBdr>
        <w:spacing w:before="240" w:after="240"/>
        <w:rPr>
          <w:bCs/>
        </w:rPr>
      </w:pPr>
    </w:p>
    <w:p w14:paraId="11B0B213" w14:textId="77777777" w:rsidR="002A3EF2" w:rsidRDefault="002A3EF2" w:rsidP="004F0241">
      <w:pPr>
        <w:spacing w:before="240" w:after="240"/>
        <w:jc w:val="both"/>
        <w:rPr>
          <w:bCs/>
        </w:rPr>
      </w:pPr>
    </w:p>
    <w:p w14:paraId="04BBFBB1" w14:textId="42AC4AAF" w:rsidR="00290052" w:rsidRDefault="00D14961" w:rsidP="004F0241">
      <w:pPr>
        <w:spacing w:before="240" w:after="240"/>
        <w:jc w:val="both"/>
        <w:rPr>
          <w:bCs/>
        </w:rPr>
      </w:pPr>
      <w:r w:rsidRPr="00D6461C">
        <w:rPr>
          <w:bCs/>
        </w:rPr>
        <w:t>Malgré toutes ces études, analyses, avis  ou dispositifs le dossier de permis ne comporte strictement aucune ligne expliquant pourquoi  la conservation du bâtiment dit de l'horloge ne peut être assurée.</w:t>
      </w:r>
    </w:p>
    <w:p w14:paraId="66B9F5DC" w14:textId="77777777" w:rsidR="002A3EF2" w:rsidRDefault="002A3EF2" w:rsidP="004F0241">
      <w:pPr>
        <w:spacing w:before="240" w:after="240"/>
        <w:jc w:val="both"/>
        <w:rPr>
          <w:bCs/>
        </w:rPr>
      </w:pPr>
    </w:p>
    <w:p w14:paraId="3AB37763" w14:textId="074AAF89" w:rsidR="00290052" w:rsidRPr="00D6461C" w:rsidRDefault="00D14961" w:rsidP="004F0241">
      <w:pPr>
        <w:spacing w:before="240" w:after="240"/>
        <w:jc w:val="both"/>
        <w:rPr>
          <w:bCs/>
        </w:rPr>
      </w:pPr>
      <w:r w:rsidRPr="00D6461C">
        <w:rPr>
          <w:bCs/>
        </w:rPr>
        <w:t>A notre connaissance, il n’existe aucun diagnostic technique sur l’état général des bâtiments, analysant en particulier leur structure, leur vieillissement et leur potentiel de reconversion , les condamnant à la démolition</w:t>
      </w:r>
    </w:p>
    <w:p w14:paraId="565368B2" w14:textId="77777777" w:rsidR="00BA2E95" w:rsidRDefault="00BA2E95">
      <w:pPr>
        <w:rPr>
          <w:bCs/>
        </w:rPr>
      </w:pPr>
      <w:r>
        <w:rPr>
          <w:bCs/>
        </w:rPr>
        <w:br w:type="page"/>
      </w:r>
    </w:p>
    <w:p w14:paraId="11F7F2C0" w14:textId="1C752D31" w:rsidR="00290052" w:rsidRPr="00D82CFC" w:rsidRDefault="00D14961" w:rsidP="00BC53CB">
      <w:pPr>
        <w:spacing w:before="240" w:after="240"/>
        <w:ind w:left="-142" w:hanging="284"/>
        <w:rPr>
          <w:b/>
          <w:sz w:val="24"/>
          <w:szCs w:val="24"/>
          <w:u w:val="single"/>
        </w:rPr>
      </w:pPr>
      <w:r w:rsidRPr="00D82CFC">
        <w:rPr>
          <w:b/>
          <w:sz w:val="24"/>
          <w:szCs w:val="24"/>
        </w:rPr>
        <w:lastRenderedPageBreak/>
        <w:t xml:space="preserve"> </w:t>
      </w:r>
      <w:r w:rsidRPr="00D82CFC">
        <w:rPr>
          <w:b/>
          <w:sz w:val="24"/>
          <w:szCs w:val="24"/>
          <w:u w:val="single"/>
        </w:rPr>
        <w:t>2 – Le dossier de permis de construire comporte des omissions et des erreurs</w:t>
      </w:r>
    </w:p>
    <w:p w14:paraId="702864CC" w14:textId="77777777" w:rsidR="00290052" w:rsidRPr="00D6461C" w:rsidRDefault="00D14961" w:rsidP="00BC53CB">
      <w:pPr>
        <w:numPr>
          <w:ilvl w:val="0"/>
          <w:numId w:val="1"/>
        </w:numPr>
        <w:spacing w:before="240"/>
        <w:ind w:left="-142" w:hanging="284"/>
        <w:rPr>
          <w:bCs/>
        </w:rPr>
      </w:pPr>
      <w:r w:rsidRPr="00D6461C">
        <w:rPr>
          <w:bCs/>
        </w:rPr>
        <w:t xml:space="preserve">Le dossier ne comporte pas de plan de division de la parcelle AP 131 en bonne et due forme . </w:t>
      </w:r>
    </w:p>
    <w:p w14:paraId="58AFD706" w14:textId="37248229" w:rsidR="00290052" w:rsidRPr="00D6461C" w:rsidRDefault="00D14961" w:rsidP="00BC53CB">
      <w:pPr>
        <w:numPr>
          <w:ilvl w:val="0"/>
          <w:numId w:val="1"/>
        </w:numPr>
        <w:ind w:left="-142" w:hanging="284"/>
        <w:rPr>
          <w:bCs/>
        </w:rPr>
      </w:pPr>
      <w:r w:rsidRPr="00D6461C">
        <w:rPr>
          <w:bCs/>
        </w:rPr>
        <w:t>Il comporte une pièce intitulée plan de division primaire qui montre un lot A qui est l’addition de la parcelle AP 131-P1 et de 5 autres parcelles le long de la rue du 82</w:t>
      </w:r>
      <w:r w:rsidRPr="00BC53CB">
        <w:rPr>
          <w:bCs/>
          <w:vertAlign w:val="superscript"/>
        </w:rPr>
        <w:t>ème</w:t>
      </w:r>
      <w:r w:rsidRPr="00D6461C">
        <w:rPr>
          <w:bCs/>
        </w:rPr>
        <w:t xml:space="preserve"> régiment d’infanterie. Mais cette parcelle AP 131-P1 ne comporte aucune cotation en 3 dimensions et aucune surface</w:t>
      </w:r>
    </w:p>
    <w:p w14:paraId="6CD8F730" w14:textId="4F7D8640" w:rsidR="00290052" w:rsidRPr="00D6461C" w:rsidRDefault="00D14961" w:rsidP="00BC53CB">
      <w:pPr>
        <w:numPr>
          <w:ilvl w:val="0"/>
          <w:numId w:val="1"/>
        </w:numPr>
        <w:ind w:left="-142" w:hanging="284"/>
        <w:rPr>
          <w:bCs/>
        </w:rPr>
      </w:pPr>
      <w:r w:rsidRPr="00D6461C">
        <w:rPr>
          <w:bCs/>
        </w:rPr>
        <w:t>Ledit  lot A, assiette foncière du projet,</w:t>
      </w:r>
      <w:r w:rsidR="00BC53CB">
        <w:rPr>
          <w:bCs/>
        </w:rPr>
        <w:t xml:space="preserve"> </w:t>
      </w:r>
      <w:r w:rsidRPr="00D6461C">
        <w:rPr>
          <w:bCs/>
        </w:rPr>
        <w:t>est indiqué comme ayant une surface de 6 655 m</w:t>
      </w:r>
      <w:r w:rsidR="00BC53CB">
        <w:rPr>
          <w:bCs/>
        </w:rPr>
        <w:t>²</w:t>
      </w:r>
      <w:r w:rsidRPr="00D6461C">
        <w:rPr>
          <w:bCs/>
        </w:rPr>
        <w:t xml:space="preserve">. </w:t>
      </w:r>
      <w:r w:rsidR="00BC53CB">
        <w:rPr>
          <w:bCs/>
        </w:rPr>
        <w:br/>
      </w:r>
      <w:r w:rsidRPr="00D6461C">
        <w:rPr>
          <w:bCs/>
        </w:rPr>
        <w:t>Or le formulaire de demande de permis de construire fait état d’une surface autre à savoir de 6 690, 5 m²</w:t>
      </w:r>
    </w:p>
    <w:p w14:paraId="5A8FEFDC" w14:textId="245FD77C" w:rsidR="00290052" w:rsidRDefault="00D14961" w:rsidP="00BC53CB">
      <w:pPr>
        <w:numPr>
          <w:ilvl w:val="0"/>
          <w:numId w:val="1"/>
        </w:numPr>
        <w:spacing w:after="240"/>
        <w:ind w:left="-142" w:hanging="284"/>
        <w:rPr>
          <w:bCs/>
        </w:rPr>
      </w:pPr>
      <w:r w:rsidRPr="00D6461C">
        <w:rPr>
          <w:bCs/>
        </w:rPr>
        <w:t>Le plan masse (pièce PC2) n’indique aucune des dimensions du terrain d’assiette du projet.</w:t>
      </w:r>
    </w:p>
    <w:p w14:paraId="0BDA6ADE" w14:textId="77777777" w:rsidR="00875E9C" w:rsidRPr="00D6461C" w:rsidRDefault="00875E9C" w:rsidP="00BC53CB">
      <w:pPr>
        <w:spacing w:after="240"/>
        <w:ind w:left="-142" w:hanging="284"/>
        <w:rPr>
          <w:bCs/>
        </w:rPr>
      </w:pPr>
    </w:p>
    <w:p w14:paraId="5EF1BBD6" w14:textId="77777777" w:rsidR="00290052" w:rsidRPr="00D6461C" w:rsidRDefault="00290052" w:rsidP="00BC53CB">
      <w:pPr>
        <w:spacing w:before="240" w:after="240"/>
        <w:ind w:left="-142" w:hanging="284"/>
        <w:rPr>
          <w:bCs/>
          <w:u w:val="single"/>
        </w:rPr>
      </w:pPr>
    </w:p>
    <w:p w14:paraId="7ABFF6AD" w14:textId="77777777" w:rsidR="00290052" w:rsidRPr="00D82CFC" w:rsidRDefault="00D14961" w:rsidP="00BC53CB">
      <w:pPr>
        <w:spacing w:before="240" w:after="240"/>
        <w:ind w:left="-142" w:hanging="284"/>
        <w:rPr>
          <w:b/>
          <w:sz w:val="24"/>
          <w:szCs w:val="24"/>
          <w:u w:val="single"/>
        </w:rPr>
      </w:pPr>
      <w:r w:rsidRPr="00D82CFC">
        <w:rPr>
          <w:b/>
          <w:sz w:val="24"/>
          <w:szCs w:val="24"/>
          <w:u w:val="single"/>
        </w:rPr>
        <w:t xml:space="preserve"> 3 – Le dossier de permis de construire, quant à sa partie démolition, comporte des erreurs </w:t>
      </w:r>
    </w:p>
    <w:p w14:paraId="23E9E5FD" w14:textId="77777777" w:rsidR="00A3083B" w:rsidRDefault="00D14961" w:rsidP="00BC53CB">
      <w:pPr>
        <w:spacing w:before="240" w:after="240"/>
        <w:ind w:left="-142" w:hanging="284"/>
        <w:rPr>
          <w:bCs/>
        </w:rPr>
      </w:pPr>
      <w:r w:rsidRPr="00D6461C">
        <w:rPr>
          <w:bCs/>
        </w:rPr>
        <w:t xml:space="preserve">- </w:t>
      </w:r>
      <w:r w:rsidR="00A3083B" w:rsidRPr="00A3083B">
        <w:rPr>
          <w:bCs/>
        </w:rPr>
        <w:t xml:space="preserve">Le plan des démolitions (n° de pièce PC 27) montre qu'une partie du  bâtiment 20 et du bâtiment 21/22 (le long de la rue du 82 </w:t>
      </w:r>
      <w:proofErr w:type="spellStart"/>
      <w:r w:rsidR="00A3083B" w:rsidRPr="00A3083B">
        <w:rPr>
          <w:bCs/>
        </w:rPr>
        <w:t>ème</w:t>
      </w:r>
      <w:proofErr w:type="spellEnd"/>
      <w:r w:rsidR="00A3083B" w:rsidRPr="00A3083B">
        <w:rPr>
          <w:bCs/>
        </w:rPr>
        <w:t xml:space="preserve"> régiment d’infanterie)sont prévus à démolir, alors qu'ils se situent en dehors de l’assiette foncière du projet </w:t>
      </w:r>
    </w:p>
    <w:p w14:paraId="622749EF" w14:textId="697761A5" w:rsidR="00290052" w:rsidRPr="00D6461C" w:rsidRDefault="00D14961" w:rsidP="00BC53CB">
      <w:pPr>
        <w:spacing w:before="240" w:after="240"/>
        <w:ind w:left="-142" w:hanging="284"/>
        <w:rPr>
          <w:bCs/>
        </w:rPr>
      </w:pPr>
      <w:r w:rsidRPr="00D6461C">
        <w:rPr>
          <w:bCs/>
        </w:rPr>
        <w:t>- Le formulaire de la demande de permis de construire indique que la surface existante (et à supprimer) est de 1</w:t>
      </w:r>
      <w:r w:rsidR="00BC53CB">
        <w:rPr>
          <w:bCs/>
        </w:rPr>
        <w:t xml:space="preserve"> </w:t>
      </w:r>
      <w:r w:rsidRPr="00D6461C">
        <w:rPr>
          <w:bCs/>
        </w:rPr>
        <w:t xml:space="preserve">300 </w:t>
      </w:r>
      <w:r w:rsidR="00BC53CB">
        <w:rPr>
          <w:bCs/>
        </w:rPr>
        <w:t>m²</w:t>
      </w:r>
      <w:r w:rsidRPr="00D6461C">
        <w:rPr>
          <w:bCs/>
        </w:rPr>
        <w:t>.</w:t>
      </w:r>
      <w:r w:rsidR="00BC53CB">
        <w:rPr>
          <w:bCs/>
        </w:rPr>
        <w:t xml:space="preserve"> </w:t>
      </w:r>
      <w:r w:rsidRPr="00D6461C">
        <w:rPr>
          <w:bCs/>
        </w:rPr>
        <w:t>Or selon notre estimation , la surface de plancher représentée sur le plan des démolitions est de 10 000 m</w:t>
      </w:r>
      <w:r w:rsidR="00BC53CB">
        <w:rPr>
          <w:bCs/>
        </w:rPr>
        <w:t>²</w:t>
      </w:r>
      <w:r w:rsidRPr="00D6461C">
        <w:rPr>
          <w:bCs/>
        </w:rPr>
        <w:t xml:space="preserve"> environ.</w:t>
      </w:r>
    </w:p>
    <w:p w14:paraId="184C446C" w14:textId="77777777" w:rsidR="00290052" w:rsidRPr="00D6461C" w:rsidRDefault="00290052">
      <w:pPr>
        <w:spacing w:before="240" w:after="240"/>
        <w:ind w:left="360"/>
        <w:rPr>
          <w:bCs/>
        </w:rPr>
      </w:pPr>
    </w:p>
    <w:p w14:paraId="3F6DD5B8" w14:textId="634C4A73" w:rsidR="00D82CFC" w:rsidRDefault="00D82CFC">
      <w:pPr>
        <w:rPr>
          <w:bCs/>
        </w:rPr>
      </w:pPr>
      <w:r>
        <w:rPr>
          <w:bCs/>
        </w:rPr>
        <w:br w:type="page"/>
      </w:r>
    </w:p>
    <w:p w14:paraId="00D1136B" w14:textId="77777777" w:rsidR="00555DEE" w:rsidRDefault="00555DEE">
      <w:pPr>
        <w:spacing w:before="240" w:after="240"/>
        <w:rPr>
          <w:bCs/>
        </w:rPr>
      </w:pPr>
    </w:p>
    <w:p w14:paraId="40E99A9B" w14:textId="2BBB7220" w:rsidR="00290052" w:rsidRPr="00D6461C" w:rsidRDefault="008B091B" w:rsidP="00D82CFC">
      <w:pPr>
        <w:spacing w:before="240" w:after="240"/>
        <w:jc w:val="both"/>
        <w:rPr>
          <w:bCs/>
        </w:rPr>
      </w:pPr>
      <w:r w:rsidRPr="008B091B">
        <w:rPr>
          <w:bCs/>
        </w:rPr>
        <w:t xml:space="preserve">Au vu de tous ces arguments, une conclusion s'impose :  vouer </w:t>
      </w:r>
      <w:r w:rsidR="00D14961" w:rsidRPr="00D6461C">
        <w:rPr>
          <w:bCs/>
        </w:rPr>
        <w:t>les bâtiments, surtout celui de l’horloge, à une démolition pure et simple est inacceptable.</w:t>
      </w:r>
    </w:p>
    <w:p w14:paraId="5CDD0F10" w14:textId="77777777" w:rsidR="00290052" w:rsidRPr="00D6461C" w:rsidRDefault="00D14961" w:rsidP="00D82CFC">
      <w:pPr>
        <w:spacing w:before="240" w:after="240"/>
        <w:jc w:val="both"/>
        <w:rPr>
          <w:bCs/>
        </w:rPr>
      </w:pPr>
      <w:r w:rsidRPr="00D6461C">
        <w:rPr>
          <w:bCs/>
        </w:rPr>
        <w:t>De ce fait, et à titre gracieux, nous vous sollicitons pour l’annulation de ce permis de construire.</w:t>
      </w:r>
    </w:p>
    <w:p w14:paraId="2797C217" w14:textId="429BE3BB" w:rsidR="00290052" w:rsidRPr="00D6461C" w:rsidRDefault="00D14961" w:rsidP="00D82CFC">
      <w:pPr>
        <w:spacing w:before="240" w:after="240"/>
        <w:jc w:val="both"/>
        <w:rPr>
          <w:bCs/>
        </w:rPr>
      </w:pPr>
      <w:r w:rsidRPr="00D6461C">
        <w:rPr>
          <w:bCs/>
        </w:rPr>
        <w:t>Nous adressons une copie de la présente à la SCCV Montargis La Jonque</w:t>
      </w:r>
      <w:r w:rsidR="00555DEE">
        <w:rPr>
          <w:bCs/>
        </w:rPr>
        <w:t xml:space="preserve">, </w:t>
      </w:r>
      <w:r w:rsidRPr="00D6461C">
        <w:rPr>
          <w:bCs/>
        </w:rPr>
        <w:t xml:space="preserve">à l’Agglomération Montargoise et à M </w:t>
      </w:r>
      <w:proofErr w:type="spellStart"/>
      <w:r w:rsidRPr="00D6461C">
        <w:rPr>
          <w:bCs/>
        </w:rPr>
        <w:t>Chenuet</w:t>
      </w:r>
      <w:proofErr w:type="spellEnd"/>
      <w:r w:rsidRPr="00D6461C">
        <w:rPr>
          <w:bCs/>
        </w:rPr>
        <w:t>.</w:t>
      </w:r>
    </w:p>
    <w:p w14:paraId="03FDA7B4" w14:textId="6FE2AA16" w:rsidR="00290052" w:rsidRDefault="00D14961" w:rsidP="00D82CFC">
      <w:pPr>
        <w:spacing w:before="240" w:after="240"/>
        <w:jc w:val="both"/>
        <w:rPr>
          <w:bCs/>
        </w:rPr>
      </w:pPr>
      <w:r w:rsidRPr="00D6461C">
        <w:rPr>
          <w:bCs/>
        </w:rPr>
        <w:t>Comptant sur votre écoute, dans l’attente d’un nouveau projet respectant l’histoire de ces  lieux et de notre ville, nous vous prions d’agréer, Monsieur le Maire, nos salutations distinguées.</w:t>
      </w:r>
    </w:p>
    <w:p w14:paraId="65A4135D" w14:textId="6287C873" w:rsidR="00D82CFC" w:rsidRDefault="00D82CFC">
      <w:pPr>
        <w:spacing w:before="240" w:after="240"/>
        <w:rPr>
          <w:bCs/>
        </w:rPr>
      </w:pPr>
    </w:p>
    <w:p w14:paraId="48F768AA" w14:textId="56771574" w:rsidR="00D82CFC" w:rsidRDefault="00D14961" w:rsidP="00D82CFC">
      <w:pPr>
        <w:spacing w:before="240" w:after="240"/>
        <w:rPr>
          <w:bCs/>
        </w:rPr>
      </w:pPr>
      <w:r w:rsidRPr="00D6461C">
        <w:rPr>
          <w:bCs/>
        </w:rPr>
        <w:t>Pour l’ECM</w:t>
      </w:r>
      <w:r w:rsidR="00D82CFC">
        <w:rPr>
          <w:bCs/>
        </w:rPr>
        <w:t>,</w:t>
      </w:r>
      <w:r w:rsidR="00555DEE">
        <w:rPr>
          <w:bCs/>
        </w:rPr>
        <w:t> </w:t>
      </w:r>
    </w:p>
    <w:p w14:paraId="5AC3BAA1" w14:textId="717C4F34" w:rsidR="00290052" w:rsidRPr="00D6461C" w:rsidRDefault="00555DEE" w:rsidP="00D82CFC">
      <w:pPr>
        <w:spacing w:before="240" w:after="240"/>
        <w:jc w:val="center"/>
        <w:rPr>
          <w:bCs/>
        </w:rPr>
      </w:pPr>
      <w:r>
        <w:rPr>
          <w:bCs/>
        </w:rPr>
        <w:br/>
      </w:r>
      <w:r w:rsidRPr="00D82CFC">
        <w:rPr>
          <w:b/>
        </w:rPr>
        <w:t>Alphonse PROFFIT</w:t>
      </w:r>
      <w:r w:rsidRPr="00D82CFC">
        <w:rPr>
          <w:b/>
        </w:rPr>
        <w:br/>
      </w:r>
      <w:r w:rsidRPr="00D82CFC">
        <w:rPr>
          <w:bCs/>
          <w:i/>
          <w:iCs/>
        </w:rPr>
        <w:t>Président de l’ECM</w:t>
      </w:r>
      <w:r>
        <w:rPr>
          <w:bCs/>
        </w:rPr>
        <w:br/>
        <w:t>06 64 23 61 18</w:t>
      </w:r>
    </w:p>
    <w:p w14:paraId="21DBA80E" w14:textId="77777777" w:rsidR="00290052" w:rsidRPr="00D6461C" w:rsidRDefault="00D14961">
      <w:pPr>
        <w:spacing w:before="240" w:after="240"/>
        <w:rPr>
          <w:bCs/>
        </w:rPr>
      </w:pPr>
      <w:r w:rsidRPr="00D6461C">
        <w:rPr>
          <w:bCs/>
        </w:rPr>
        <w:t xml:space="preserve"> </w:t>
      </w:r>
    </w:p>
    <w:p w14:paraId="02CAD457" w14:textId="77777777" w:rsidR="00290052" w:rsidRPr="00D6461C" w:rsidRDefault="00290052">
      <w:pPr>
        <w:rPr>
          <w:bCs/>
        </w:rPr>
      </w:pPr>
    </w:p>
    <w:sectPr w:rsidR="00290052" w:rsidRPr="00D6461C" w:rsidSect="00195EEE">
      <w:headerReference w:type="default" r:id="rId17"/>
      <w:footerReference w:type="default" r:id="rId18"/>
      <w:pgSz w:w="11909" w:h="16834"/>
      <w:pgMar w:top="189" w:right="1440" w:bottom="1276" w:left="1440" w:header="426" w:footer="44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D2058" w14:textId="77777777" w:rsidR="009F259E" w:rsidRDefault="009F259E" w:rsidP="00D6461C">
      <w:pPr>
        <w:spacing w:line="240" w:lineRule="auto"/>
      </w:pPr>
      <w:r>
        <w:separator/>
      </w:r>
    </w:p>
  </w:endnote>
  <w:endnote w:type="continuationSeparator" w:id="0">
    <w:p w14:paraId="73F06EBC" w14:textId="77777777" w:rsidR="009F259E" w:rsidRDefault="009F259E" w:rsidP="00D646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Rockwell Extra Bold">
    <w:panose1 w:val="020609030405050204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A23DF" w14:textId="728A6C8B" w:rsidR="00281C05" w:rsidRDefault="00875E9C" w:rsidP="00281C05">
    <w:pPr>
      <w:ind w:right="-894"/>
    </w:pPr>
    <w:r w:rsidRPr="00555DEE">
      <w:rPr>
        <w:rFonts w:ascii="Rockwell" w:eastAsia="Times New Roman" w:hAnsi="Rockwell" w:cs="Times New Roman"/>
        <w:bCs/>
        <w:i/>
        <w:iCs/>
      </w:rPr>
      <w:t>Engagement Citoyen pour le</w:t>
    </w:r>
    <w:r>
      <w:rPr>
        <w:rFonts w:ascii="Rockwell" w:eastAsia="Times New Roman" w:hAnsi="Rockwell" w:cs="Times New Roman"/>
        <w:bCs/>
        <w:i/>
        <w:iCs/>
      </w:rPr>
      <w:t xml:space="preserve"> M</w:t>
    </w:r>
    <w:r w:rsidRPr="00555DEE">
      <w:rPr>
        <w:rFonts w:ascii="Rockwell" w:eastAsia="Times New Roman" w:hAnsi="Rockwell" w:cs="Times New Roman"/>
        <w:bCs/>
        <w:i/>
        <w:iCs/>
      </w:rPr>
      <w:t>ontargois</w:t>
    </w:r>
    <w:r>
      <w:rPr>
        <w:lang w:val="fr-FR"/>
      </w:rPr>
      <w:t xml:space="preserve"> </w:t>
    </w:r>
    <w:r>
      <w:rPr>
        <w:lang w:val="fr-FR"/>
      </w:rPr>
      <w:br/>
    </w:r>
    <w:r w:rsidR="009877EB">
      <w:rPr>
        <w:lang w:val="fr-FR"/>
      </w:rPr>
      <w:t>Association régie par la loi de 1901 enregistrée sous le n° W451003236</w:t>
    </w:r>
    <w:r w:rsidR="00281C05" w:rsidRPr="00281C05">
      <w:t xml:space="preserve"> </w:t>
    </w:r>
    <w:sdt>
      <w:sdtPr>
        <w:rPr>
          <w:i/>
          <w:iCs/>
        </w:rPr>
        <w:id w:val="1605227632"/>
        <w:docPartObj>
          <w:docPartGallery w:val="Page Numbers (Bottom of Page)"/>
          <w:docPartUnique/>
        </w:docPartObj>
      </w:sdtPr>
      <w:sdtEndPr>
        <w:rPr>
          <w:i w:val="0"/>
          <w:iCs w:val="0"/>
        </w:rPr>
      </w:sdtEndPr>
      <w:sdtContent>
        <w:r w:rsidR="00281C05" w:rsidRPr="00281C05">
          <w:rPr>
            <w:i/>
            <w:iCs/>
          </w:rPr>
          <w:tab/>
        </w:r>
        <w:r w:rsidR="00281C05" w:rsidRPr="00281C05">
          <w:rPr>
            <w:i/>
            <w:iCs/>
          </w:rPr>
          <w:tab/>
        </w:r>
        <w:r w:rsidR="00281C05" w:rsidRPr="00281C05">
          <w:rPr>
            <w:i/>
            <w:iCs/>
          </w:rPr>
          <w:tab/>
          <w:t xml:space="preserve">page </w:t>
        </w:r>
        <w:r w:rsidR="00281C05" w:rsidRPr="00281C05">
          <w:rPr>
            <w:i/>
            <w:iCs/>
          </w:rPr>
          <w:fldChar w:fldCharType="begin"/>
        </w:r>
        <w:r w:rsidR="00281C05" w:rsidRPr="00281C05">
          <w:rPr>
            <w:i/>
            <w:iCs/>
          </w:rPr>
          <w:instrText>PAGE   \* MERGEFORMAT</w:instrText>
        </w:r>
        <w:r w:rsidR="00281C05" w:rsidRPr="00281C05">
          <w:rPr>
            <w:i/>
            <w:iCs/>
          </w:rPr>
          <w:fldChar w:fldCharType="separate"/>
        </w:r>
        <w:r w:rsidR="00281C05" w:rsidRPr="00281C05">
          <w:rPr>
            <w:i/>
            <w:iCs/>
          </w:rPr>
          <w:t>2</w:t>
        </w:r>
        <w:r w:rsidR="00281C05" w:rsidRPr="00281C05">
          <w:rPr>
            <w:i/>
            <w:iCs/>
          </w:rPr>
          <w:fldChar w:fldCharType="end"/>
        </w:r>
      </w:sdtContent>
    </w:sdt>
  </w:p>
  <w:p w14:paraId="336FCF46" w14:textId="6CCF001F" w:rsidR="009877EB" w:rsidRPr="009877EB" w:rsidRDefault="00281C05" w:rsidP="00875E9C">
    <w:pPr>
      <w:pStyle w:val="Pieddepage"/>
      <w:ind w:left="-709"/>
      <w:rPr>
        <w:lang w:val="fr-FR"/>
      </w:rPr>
    </w:pPr>
    <w:r>
      <w:rPr>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D2CB42" w14:textId="77777777" w:rsidR="009F259E" w:rsidRDefault="009F259E" w:rsidP="00D6461C">
      <w:pPr>
        <w:spacing w:line="240" w:lineRule="auto"/>
      </w:pPr>
      <w:r>
        <w:separator/>
      </w:r>
    </w:p>
  </w:footnote>
  <w:footnote w:type="continuationSeparator" w:id="0">
    <w:p w14:paraId="4CFED47F" w14:textId="77777777" w:rsidR="009F259E" w:rsidRDefault="009F259E" w:rsidP="00D646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1063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417"/>
      <w:gridCol w:w="4820"/>
    </w:tblGrid>
    <w:tr w:rsidR="00D6461C" w14:paraId="31613F29" w14:textId="77777777" w:rsidTr="00195EEE">
      <w:trPr>
        <w:trHeight w:val="1986"/>
      </w:trPr>
      <w:tc>
        <w:tcPr>
          <w:tcW w:w="4400" w:type="dxa"/>
        </w:tcPr>
        <w:p w14:paraId="0793D367" w14:textId="463CAC1E" w:rsidR="00D6461C" w:rsidRDefault="00D6461C" w:rsidP="00195EEE">
          <w:pPr>
            <w:spacing w:before="240" w:after="240"/>
            <w:ind w:right="-106"/>
            <w:rPr>
              <w:rFonts w:ascii="Rockwell" w:eastAsia="Times New Roman" w:hAnsi="Rockwell" w:cs="Times New Roman"/>
              <w:b/>
              <w:sz w:val="24"/>
              <w:szCs w:val="24"/>
            </w:rPr>
          </w:pPr>
          <w:r w:rsidRPr="00D6461C">
            <w:rPr>
              <w:rFonts w:ascii="Rockwell" w:eastAsia="Times New Roman" w:hAnsi="Rockwell" w:cs="Times New Roman"/>
              <w:b/>
              <w:sz w:val="24"/>
              <w:szCs w:val="24"/>
            </w:rPr>
            <w:t>Association</w:t>
          </w:r>
          <w:r>
            <w:rPr>
              <w:rFonts w:ascii="Rockwell" w:eastAsia="Times New Roman" w:hAnsi="Rockwell" w:cs="Times New Roman"/>
              <w:b/>
              <w:sz w:val="24"/>
              <w:szCs w:val="24"/>
            </w:rPr>
            <w:t xml:space="preserve"> ECM</w:t>
          </w:r>
          <w:r>
            <w:rPr>
              <w:rFonts w:ascii="Rockwell" w:eastAsia="Times New Roman" w:hAnsi="Rockwell" w:cs="Times New Roman"/>
              <w:b/>
              <w:sz w:val="24"/>
              <w:szCs w:val="24"/>
            </w:rPr>
            <w:br/>
          </w:r>
          <w:r w:rsidRPr="00555DEE">
            <w:rPr>
              <w:rFonts w:ascii="Rockwell" w:eastAsia="Times New Roman" w:hAnsi="Rockwell" w:cs="Times New Roman"/>
              <w:bCs/>
              <w:i/>
              <w:iCs/>
            </w:rPr>
            <w:t xml:space="preserve">Engagement Citoyen </w:t>
          </w:r>
          <w:r w:rsidR="00555DEE" w:rsidRPr="00555DEE">
            <w:rPr>
              <w:rFonts w:ascii="Rockwell" w:eastAsia="Times New Roman" w:hAnsi="Rockwell" w:cs="Times New Roman"/>
              <w:bCs/>
              <w:i/>
              <w:iCs/>
            </w:rPr>
            <w:t>p</w:t>
          </w:r>
          <w:r w:rsidRPr="00555DEE">
            <w:rPr>
              <w:rFonts w:ascii="Rockwell" w:eastAsia="Times New Roman" w:hAnsi="Rockwell" w:cs="Times New Roman"/>
              <w:bCs/>
              <w:i/>
              <w:iCs/>
            </w:rPr>
            <w:t>our le</w:t>
          </w:r>
          <w:r w:rsidR="00555DEE">
            <w:rPr>
              <w:rFonts w:ascii="Rockwell" w:eastAsia="Times New Roman" w:hAnsi="Rockwell" w:cs="Times New Roman"/>
              <w:bCs/>
              <w:i/>
              <w:iCs/>
            </w:rPr>
            <w:t xml:space="preserve"> M</w:t>
          </w:r>
          <w:r w:rsidRPr="00555DEE">
            <w:rPr>
              <w:rFonts w:ascii="Rockwell" w:eastAsia="Times New Roman" w:hAnsi="Rockwell" w:cs="Times New Roman"/>
              <w:bCs/>
              <w:i/>
              <w:iCs/>
            </w:rPr>
            <w:t>ontargois</w:t>
          </w:r>
          <w:r w:rsidR="00555DEE">
            <w:rPr>
              <w:rFonts w:ascii="Rockwell" w:eastAsia="Times New Roman" w:hAnsi="Rockwell" w:cs="Times New Roman"/>
              <w:bCs/>
              <w:i/>
              <w:iCs/>
            </w:rPr>
            <w:br/>
          </w:r>
          <w:r w:rsidRPr="00D6461C">
            <w:rPr>
              <w:rFonts w:ascii="Rockwell" w:hAnsi="Rockwell"/>
              <w:b/>
              <w:sz w:val="24"/>
              <w:szCs w:val="24"/>
            </w:rPr>
            <w:t xml:space="preserve">15 </w:t>
          </w:r>
          <w:proofErr w:type="spellStart"/>
          <w:r w:rsidRPr="00D6461C">
            <w:rPr>
              <w:rFonts w:ascii="Rockwell" w:hAnsi="Rockwell"/>
              <w:b/>
              <w:sz w:val="24"/>
              <w:szCs w:val="24"/>
            </w:rPr>
            <w:t>bv</w:t>
          </w:r>
          <w:proofErr w:type="spellEnd"/>
          <w:r w:rsidRPr="00D6461C">
            <w:rPr>
              <w:rFonts w:ascii="Rockwell" w:hAnsi="Rockwell"/>
              <w:b/>
              <w:sz w:val="24"/>
              <w:szCs w:val="24"/>
            </w:rPr>
            <w:t xml:space="preserve"> Anatole France</w:t>
          </w:r>
          <w:r w:rsidRPr="00D6461C">
            <w:rPr>
              <w:rFonts w:ascii="Rockwell" w:hAnsi="Rockwell"/>
              <w:b/>
              <w:sz w:val="24"/>
              <w:szCs w:val="24"/>
            </w:rPr>
            <w:br/>
            <w:t>45 200 Montargis</w:t>
          </w:r>
        </w:p>
      </w:tc>
      <w:tc>
        <w:tcPr>
          <w:tcW w:w="1417" w:type="dxa"/>
        </w:tcPr>
        <w:p w14:paraId="4D21C61C" w14:textId="77777777" w:rsidR="00D6461C" w:rsidRDefault="00D6461C" w:rsidP="00D6461C">
          <w:pPr>
            <w:spacing w:before="240" w:after="240"/>
            <w:ind w:right="6477"/>
            <w:rPr>
              <w:rFonts w:ascii="Rockwell" w:eastAsia="Times New Roman" w:hAnsi="Rockwell" w:cs="Times New Roman"/>
              <w:b/>
              <w:sz w:val="24"/>
              <w:szCs w:val="24"/>
            </w:rPr>
          </w:pPr>
        </w:p>
      </w:tc>
      <w:tc>
        <w:tcPr>
          <w:tcW w:w="4820" w:type="dxa"/>
        </w:tcPr>
        <w:p w14:paraId="23B9FE65" w14:textId="20A3C4A1" w:rsidR="00D6461C" w:rsidRDefault="00875E9C" w:rsidP="00195EEE">
          <w:pPr>
            <w:spacing w:before="240" w:after="240"/>
            <w:jc w:val="right"/>
            <w:rPr>
              <w:rFonts w:ascii="Rockwell" w:eastAsia="Times New Roman" w:hAnsi="Rockwell" w:cs="Times New Roman"/>
              <w:b/>
              <w:sz w:val="24"/>
              <w:szCs w:val="24"/>
            </w:rPr>
          </w:pPr>
          <w:r w:rsidRPr="00875E9C">
            <w:rPr>
              <w:rFonts w:ascii="Rockwell Extra Bold" w:hAnsi="Rockwell Extra Bold"/>
              <w:bCs/>
            </w:rPr>
            <w:t>#SauvonsGUDIN</w:t>
          </w:r>
          <w:r>
            <w:rPr>
              <w:bCs/>
              <w:i/>
              <w:iCs/>
              <w:sz w:val="20"/>
              <w:szCs w:val="20"/>
            </w:rPr>
            <w:br/>
          </w:r>
          <w:r w:rsidR="00555DEE" w:rsidRPr="00555DEE">
            <w:rPr>
              <w:bCs/>
              <w:i/>
              <w:iCs/>
              <w:sz w:val="20"/>
              <w:szCs w:val="20"/>
            </w:rPr>
            <w:t xml:space="preserve">Recours gracieux pour le retrait du </w:t>
          </w:r>
          <w:r w:rsidR="00555DEE" w:rsidRPr="00555DEE">
            <w:rPr>
              <w:bCs/>
              <w:i/>
              <w:iCs/>
              <w:sz w:val="20"/>
              <w:szCs w:val="20"/>
            </w:rPr>
            <w:br/>
            <w:t xml:space="preserve">Permis de construire (avec démolitions) </w:t>
          </w:r>
          <w:r w:rsidR="00555DEE" w:rsidRPr="00555DEE">
            <w:rPr>
              <w:bCs/>
              <w:i/>
              <w:iCs/>
              <w:sz w:val="20"/>
              <w:szCs w:val="20"/>
            </w:rPr>
            <w:br/>
            <w:t>n° PC 045208 19 A0021 délivré le 26 octobre 2020</w:t>
          </w:r>
          <w:r w:rsidR="00555DEE">
            <w:rPr>
              <w:bCs/>
              <w:i/>
              <w:iCs/>
              <w:sz w:val="20"/>
              <w:szCs w:val="20"/>
            </w:rPr>
            <w:br/>
          </w:r>
          <w:r w:rsidR="00555DEE" w:rsidRPr="00555DEE">
            <w:rPr>
              <w:bCs/>
              <w:i/>
              <w:iCs/>
              <w:sz w:val="20"/>
              <w:szCs w:val="20"/>
            </w:rPr>
            <w:t>Bénéficiaire : SCCV Montargis La Jonque</w:t>
          </w:r>
        </w:p>
      </w:tc>
    </w:tr>
  </w:tbl>
  <w:p w14:paraId="1AFF3000" w14:textId="77777777" w:rsidR="00D6461C" w:rsidRDefault="00D6461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872AB"/>
    <w:multiLevelType w:val="hybridMultilevel"/>
    <w:tmpl w:val="3C68E6CE"/>
    <w:lvl w:ilvl="0" w:tplc="AD368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E2325"/>
    <w:multiLevelType w:val="hybridMultilevel"/>
    <w:tmpl w:val="4ADEB2C0"/>
    <w:lvl w:ilvl="0" w:tplc="C11E45C0">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CB5230"/>
    <w:multiLevelType w:val="hybridMultilevel"/>
    <w:tmpl w:val="7FB6D980"/>
    <w:lvl w:ilvl="0" w:tplc="91BA023E">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63EC0"/>
    <w:multiLevelType w:val="hybridMultilevel"/>
    <w:tmpl w:val="2976EEC0"/>
    <w:lvl w:ilvl="0" w:tplc="B5A2B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A72DB8"/>
    <w:multiLevelType w:val="hybridMultilevel"/>
    <w:tmpl w:val="67C42140"/>
    <w:lvl w:ilvl="0" w:tplc="6F3A707A">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1D2DEB"/>
    <w:multiLevelType w:val="multilevel"/>
    <w:tmpl w:val="A140A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1E725E"/>
    <w:multiLevelType w:val="hybridMultilevel"/>
    <w:tmpl w:val="3CEE09A8"/>
    <w:lvl w:ilvl="0" w:tplc="0BEA7B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AE4810"/>
    <w:multiLevelType w:val="hybridMultilevel"/>
    <w:tmpl w:val="FB4EA27C"/>
    <w:lvl w:ilvl="0" w:tplc="C2BE9D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3B3BAD"/>
    <w:multiLevelType w:val="hybridMultilevel"/>
    <w:tmpl w:val="28AA490C"/>
    <w:lvl w:ilvl="0" w:tplc="36E20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8"/>
  </w:num>
  <w:num w:numId="4">
    <w:abstractNumId w:val="6"/>
  </w:num>
  <w:num w:numId="5">
    <w:abstractNumId w:val="3"/>
  </w:num>
  <w:num w:numId="6">
    <w:abstractNumId w:val="7"/>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052"/>
    <w:rsid w:val="00195EEE"/>
    <w:rsid w:val="00281C05"/>
    <w:rsid w:val="00290052"/>
    <w:rsid w:val="002A3EF2"/>
    <w:rsid w:val="004F0241"/>
    <w:rsid w:val="00555DEE"/>
    <w:rsid w:val="005E7F09"/>
    <w:rsid w:val="00700BC3"/>
    <w:rsid w:val="0086630C"/>
    <w:rsid w:val="00875E9C"/>
    <w:rsid w:val="008B091B"/>
    <w:rsid w:val="00921DE3"/>
    <w:rsid w:val="009711A8"/>
    <w:rsid w:val="009877EB"/>
    <w:rsid w:val="009F259E"/>
    <w:rsid w:val="00A3083B"/>
    <w:rsid w:val="00BA2E95"/>
    <w:rsid w:val="00BC53CB"/>
    <w:rsid w:val="00D14961"/>
    <w:rsid w:val="00D6461C"/>
    <w:rsid w:val="00D814D3"/>
    <w:rsid w:val="00D82CFC"/>
    <w:rsid w:val="00DE7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B7E46"/>
  <w15:docId w15:val="{25883968-3218-4D36-AA2F-3613DD97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CFC"/>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unhideWhenUsed/>
    <w:rsid w:val="00D814D3"/>
    <w:rPr>
      <w:color w:val="0000FF" w:themeColor="hyperlink"/>
      <w:u w:val="single"/>
    </w:rPr>
  </w:style>
  <w:style w:type="character" w:styleId="Mentionnonrsolue">
    <w:name w:val="Unresolved Mention"/>
    <w:basedOn w:val="Policepardfaut"/>
    <w:uiPriority w:val="99"/>
    <w:semiHidden/>
    <w:unhideWhenUsed/>
    <w:rsid w:val="00D814D3"/>
    <w:rPr>
      <w:color w:val="605E5C"/>
      <w:shd w:val="clear" w:color="auto" w:fill="E1DFDD"/>
    </w:rPr>
  </w:style>
  <w:style w:type="paragraph" w:styleId="Paragraphedeliste">
    <w:name w:val="List Paragraph"/>
    <w:basedOn w:val="Normal"/>
    <w:uiPriority w:val="34"/>
    <w:qFormat/>
    <w:rsid w:val="00D814D3"/>
    <w:pPr>
      <w:ind w:left="720"/>
      <w:contextualSpacing/>
    </w:pPr>
  </w:style>
  <w:style w:type="character" w:customStyle="1" w:styleId="markqpqm6io1c">
    <w:name w:val="markqpqm6io1c"/>
    <w:basedOn w:val="Policepardfaut"/>
    <w:rsid w:val="00D814D3"/>
  </w:style>
  <w:style w:type="paragraph" w:styleId="En-tte">
    <w:name w:val="header"/>
    <w:basedOn w:val="Normal"/>
    <w:link w:val="En-tteCar"/>
    <w:uiPriority w:val="99"/>
    <w:unhideWhenUsed/>
    <w:rsid w:val="00D6461C"/>
    <w:pPr>
      <w:tabs>
        <w:tab w:val="center" w:pos="4680"/>
        <w:tab w:val="right" w:pos="9360"/>
      </w:tabs>
      <w:spacing w:line="240" w:lineRule="auto"/>
    </w:pPr>
  </w:style>
  <w:style w:type="character" w:customStyle="1" w:styleId="En-tteCar">
    <w:name w:val="En-tête Car"/>
    <w:basedOn w:val="Policepardfaut"/>
    <w:link w:val="En-tte"/>
    <w:uiPriority w:val="99"/>
    <w:rsid w:val="00D6461C"/>
  </w:style>
  <w:style w:type="paragraph" w:styleId="Pieddepage">
    <w:name w:val="footer"/>
    <w:basedOn w:val="Normal"/>
    <w:link w:val="PieddepageCar"/>
    <w:uiPriority w:val="99"/>
    <w:unhideWhenUsed/>
    <w:rsid w:val="00D6461C"/>
    <w:pPr>
      <w:tabs>
        <w:tab w:val="center" w:pos="4680"/>
        <w:tab w:val="right" w:pos="9360"/>
      </w:tabs>
      <w:spacing w:line="240" w:lineRule="auto"/>
    </w:pPr>
  </w:style>
  <w:style w:type="character" w:customStyle="1" w:styleId="PieddepageCar">
    <w:name w:val="Pied de page Car"/>
    <w:basedOn w:val="Policepardfaut"/>
    <w:link w:val="Pieddepage"/>
    <w:uiPriority w:val="99"/>
    <w:rsid w:val="00D6461C"/>
  </w:style>
  <w:style w:type="table" w:styleId="Grilledutableau">
    <w:name w:val="Table Grid"/>
    <w:basedOn w:val="TableauNormal"/>
    <w:uiPriority w:val="39"/>
    <w:rsid w:val="00D646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5343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ang@nexity.fr"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urbanisme@montargis.fr"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ntact@agglo-montargoise.fr"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1144</Words>
  <Characters>6521</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alphonse proffit</dc:creator>
  <cp:lastModifiedBy>alphonse proffit</cp:lastModifiedBy>
  <cp:revision>2</cp:revision>
  <cp:lastPrinted>2020-12-12T18:35:00Z</cp:lastPrinted>
  <dcterms:created xsi:type="dcterms:W3CDTF">2020-12-14T12:50:00Z</dcterms:created>
  <dcterms:modified xsi:type="dcterms:W3CDTF">2020-12-14T12:50:00Z</dcterms:modified>
</cp:coreProperties>
</file>